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ook w:val="04A0" w:firstRow="1" w:lastRow="0" w:firstColumn="1" w:lastColumn="0" w:noHBand="0" w:noVBand="1"/>
      </w:tblPr>
      <w:tblGrid>
        <w:gridCol w:w="4644"/>
        <w:gridCol w:w="5670"/>
      </w:tblGrid>
      <w:tr w:rsidR="00A54914" w:rsidRPr="00985552" w:rsidTr="009A71A5">
        <w:tc>
          <w:tcPr>
            <w:tcW w:w="4644" w:type="dxa"/>
            <w:shd w:val="clear" w:color="auto" w:fill="auto"/>
          </w:tcPr>
          <w:p w:rsidR="00A54914" w:rsidRPr="0053316F" w:rsidRDefault="00A54914" w:rsidP="009A71A5">
            <w:pPr>
              <w:keepNext/>
              <w:jc w:val="center"/>
              <w:outlineLvl w:val="0"/>
              <w:rPr>
                <w:b/>
                <w:bCs/>
                <w:noProof/>
                <w:lang w:val="en-GB"/>
              </w:rPr>
            </w:pPr>
            <w:r w:rsidRPr="00985552">
              <w:rPr>
                <w:b/>
                <w:noProof/>
                <w:lang w:val="en-GB"/>
              </w:rPr>
              <w:t xml:space="preserve"> </w:t>
            </w:r>
            <w:r w:rsidRPr="0053316F">
              <w:rPr>
                <w:b/>
                <w:bCs/>
                <w:noProof/>
                <w:lang w:val="en-GB"/>
              </w:rPr>
              <w:t>TRƯỜNG ĐẠI HỌC KINH TÊ-LUẬT</w:t>
            </w:r>
          </w:p>
          <w:p w:rsidR="00A54914" w:rsidRPr="0053316F" w:rsidRDefault="00A54914" w:rsidP="009A71A5">
            <w:pPr>
              <w:jc w:val="center"/>
              <w:rPr>
                <w:b/>
                <w:noProof/>
                <w:lang w:val="en-GB"/>
              </w:rPr>
            </w:pPr>
            <w:r w:rsidRPr="0053316F">
              <w:rPr>
                <w:b/>
                <w:noProof/>
                <w:lang w:val="en-GB"/>
              </w:rPr>
              <w:t>KHOA QUẢN TRỊ KINH DOANH</w:t>
            </w:r>
          </w:p>
          <w:p w:rsidR="0053316F" w:rsidRPr="0053316F" w:rsidRDefault="0053316F" w:rsidP="0053316F">
            <w:pPr>
              <w:tabs>
                <w:tab w:val="left" w:pos="2000"/>
                <w:tab w:val="center" w:pos="2214"/>
              </w:tabs>
              <w:rPr>
                <w:rFonts w:ascii="Calibri" w:hAnsi="Calibri"/>
                <w:noProof/>
                <w:lang w:val="en-GB"/>
              </w:rPr>
            </w:pPr>
            <w:r w:rsidRPr="0053316F">
              <w:rPr>
                <w:noProof/>
              </w:rPr>
              <mc:AlternateContent>
                <mc:Choice Requires="wps">
                  <w:drawing>
                    <wp:anchor distT="0" distB="0" distL="114300" distR="114300" simplePos="0" relativeHeight="251661312" behindDoc="0" locked="0" layoutInCell="1" allowOverlap="1" wp14:anchorId="28131952" wp14:editId="7FBF14F5">
                      <wp:simplePos x="0" y="0"/>
                      <wp:positionH relativeFrom="column">
                        <wp:posOffset>665480</wp:posOffset>
                      </wp:positionH>
                      <wp:positionV relativeFrom="paragraph">
                        <wp:posOffset>40640</wp:posOffset>
                      </wp:positionV>
                      <wp:extent cx="11874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7457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4pt,3.2pt" to="14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" strokecolor="black [3200]" strokeweight=".5pt">
                      <v:stroke joinstyle="miter"/>
                    </v:line>
                  </w:pict>
                </mc:Fallback>
              </mc:AlternateContent>
            </w:r>
            <w:r w:rsidRPr="0053316F">
              <w:rPr>
                <w:rFonts w:ascii="Calibri" w:hAnsi="Calibri"/>
                <w:noProof/>
                <w:lang w:val="en-GB"/>
              </w:rPr>
              <w:t xml:space="preserve">                       </w:t>
            </w:r>
          </w:p>
          <w:p w:rsidR="00A54914" w:rsidRPr="0053316F" w:rsidRDefault="0053316F" w:rsidP="0053316F">
            <w:pPr>
              <w:tabs>
                <w:tab w:val="left" w:pos="2000"/>
                <w:tab w:val="center" w:pos="2214"/>
              </w:tabs>
              <w:rPr>
                <w:noProof/>
                <w:lang w:val="en-GB"/>
              </w:rPr>
            </w:pPr>
            <w:r>
              <w:rPr>
                <w:noProof/>
                <w:lang w:val="en-GB"/>
              </w:rPr>
              <w:t xml:space="preserve">                   </w:t>
            </w:r>
            <w:r w:rsidRPr="0053316F">
              <w:rPr>
                <w:noProof/>
                <w:lang w:val="en-GB"/>
              </w:rPr>
              <w:t>Số: 19/ĐHKTL-QTKD</w:t>
            </w:r>
            <w:r w:rsidRPr="0053316F">
              <w:rPr>
                <w:noProof/>
                <w:lang w:val="en-GB"/>
              </w:rPr>
              <w:tab/>
            </w:r>
          </w:p>
        </w:tc>
        <w:tc>
          <w:tcPr>
            <w:tcW w:w="5670" w:type="dxa"/>
            <w:shd w:val="clear" w:color="auto" w:fill="auto"/>
          </w:tcPr>
          <w:p w:rsidR="00A54914" w:rsidRPr="0053316F" w:rsidRDefault="00A54914" w:rsidP="009A71A5">
            <w:pPr>
              <w:keepNext/>
              <w:jc w:val="center"/>
              <w:outlineLvl w:val="0"/>
              <w:rPr>
                <w:b/>
                <w:bCs/>
                <w:noProof/>
                <w:lang w:val="en-GB"/>
              </w:rPr>
            </w:pPr>
            <w:r w:rsidRPr="0053316F">
              <w:rPr>
                <w:b/>
                <w:bCs/>
                <w:noProof/>
                <w:lang w:val="en-GB"/>
              </w:rPr>
              <w:t>CỘNG HÒA XÃ HỘI CHỦ NGHĨA VIỆT NAM</w:t>
            </w:r>
          </w:p>
          <w:p w:rsidR="0053316F" w:rsidRDefault="008B0A93" w:rsidP="009A71A5">
            <w:pPr>
              <w:jc w:val="center"/>
              <w:rPr>
                <w:b/>
                <w:noProof/>
                <w:lang w:val="en-GB"/>
              </w:rPr>
            </w:pPr>
            <w:r w:rsidRPr="0053316F">
              <w:rPr>
                <w:b/>
                <w:noProof/>
              </w:rPr>
              <mc:AlternateContent>
                <mc:Choice Requires="wps">
                  <w:drawing>
                    <wp:anchor distT="0" distB="0" distL="114300" distR="114300" simplePos="0" relativeHeight="251662336" behindDoc="0" locked="0" layoutInCell="1" allowOverlap="1">
                      <wp:simplePos x="0" y="0"/>
                      <wp:positionH relativeFrom="column">
                        <wp:posOffset>866140</wp:posOffset>
                      </wp:positionH>
                      <wp:positionV relativeFrom="paragraph">
                        <wp:posOffset>198755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C9C5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2pt,15.65pt" to="21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" strokecolor="black [3200]" strokeweight=".5pt">
                      <v:stroke joinstyle="miter"/>
                    </v:line>
                  </w:pict>
                </mc:Fallback>
              </mc:AlternateContent>
            </w:r>
            <w:r w:rsidR="00A54914" w:rsidRPr="0053316F">
              <w:rPr>
                <w:b/>
                <w:noProof/>
                <w:lang w:val="en-GB"/>
              </w:rPr>
              <w:t>Độc lập - Tự do - Hanh- phúc</w:t>
            </w:r>
          </w:p>
          <w:p w:rsidR="0053316F" w:rsidRPr="0053316F" w:rsidRDefault="0053316F" w:rsidP="0053316F">
            <w:pPr>
              <w:spacing w:before="240" w:line="288" w:lineRule="auto"/>
              <w:jc w:val="center"/>
              <w:rPr>
                <w:b/>
                <w:noProof/>
                <w:u w:val="single"/>
                <w:lang w:val="en-GB"/>
              </w:rPr>
            </w:pPr>
            <w:r w:rsidRPr="0053316F">
              <w:rPr>
                <w:bCs/>
                <w:i/>
                <w:noProof/>
                <w:lang w:val="en-GB"/>
              </w:rPr>
              <w:t>TP.Hồ Chí Minh, ngày 01 tháng 6 năm 2021</w:t>
            </w:r>
          </w:p>
          <w:p w:rsidR="00A54914" w:rsidRPr="0053316F" w:rsidRDefault="00A54914" w:rsidP="0053316F">
            <w:pPr>
              <w:jc w:val="center"/>
              <w:rPr>
                <w:lang w:val="en-GB"/>
              </w:rPr>
            </w:pPr>
          </w:p>
        </w:tc>
      </w:tr>
    </w:tbl>
    <w:p w:rsidR="00A54914" w:rsidRPr="00985552" w:rsidRDefault="00A54914" w:rsidP="00A54914">
      <w:pPr>
        <w:keepNext/>
        <w:jc w:val="center"/>
        <w:outlineLvl w:val="0"/>
        <w:rPr>
          <w:b/>
          <w:bCs/>
          <w:noProof/>
          <w:sz w:val="40"/>
          <w:szCs w:val="40"/>
          <w:lang w:val="en-GB"/>
        </w:rPr>
      </w:pPr>
    </w:p>
    <w:p w:rsidR="00A54914" w:rsidRPr="000C59AF" w:rsidRDefault="00A54914" w:rsidP="00A54914">
      <w:pPr>
        <w:keepNext/>
        <w:spacing w:line="312" w:lineRule="auto"/>
        <w:jc w:val="center"/>
        <w:outlineLvl w:val="0"/>
        <w:rPr>
          <w:b/>
          <w:bCs/>
          <w:noProof/>
          <w:sz w:val="26"/>
          <w:szCs w:val="26"/>
          <w:lang w:val="en-GB"/>
        </w:rPr>
      </w:pPr>
      <w:r w:rsidRPr="000C59AF">
        <w:rPr>
          <w:b/>
          <w:bCs/>
          <w:noProof/>
          <w:sz w:val="26"/>
          <w:szCs w:val="26"/>
          <w:lang w:val="en-GB"/>
        </w:rPr>
        <w:t xml:space="preserve">QUI ĐỊNH THỰC HIỆN VÀ ĐÁNH GIÁ KẾT QUẢ THỰC TẬP TỐT NGHIỆP </w:t>
      </w:r>
    </w:p>
    <w:p w:rsidR="00AD6A93" w:rsidRDefault="00A54914" w:rsidP="00A54914">
      <w:pPr>
        <w:keepNext/>
        <w:spacing w:line="312" w:lineRule="auto"/>
        <w:jc w:val="center"/>
        <w:outlineLvl w:val="0"/>
        <w:rPr>
          <w:b/>
          <w:bCs/>
          <w:noProof/>
          <w:color w:val="FF0000"/>
          <w:lang w:val="en-GB"/>
        </w:rPr>
      </w:pPr>
      <w:r w:rsidRPr="00117103">
        <w:rPr>
          <w:b/>
          <w:bCs/>
          <w:noProof/>
          <w:color w:val="FF0000"/>
          <w:lang w:val="en-GB"/>
        </w:rPr>
        <w:t>CHƯƠNG TRÌNH ĐÀO TẠO CỬ NHÂN QUẢN TRỊ KINH DOANH</w:t>
      </w:r>
      <w:r w:rsidR="00EF3728">
        <w:rPr>
          <w:b/>
          <w:bCs/>
          <w:noProof/>
          <w:color w:val="FF0000"/>
          <w:lang w:val="en-GB"/>
        </w:rPr>
        <w:t xml:space="preserve"> </w:t>
      </w:r>
    </w:p>
    <w:p w:rsidR="00A54914" w:rsidRPr="00117103" w:rsidRDefault="00EF3728" w:rsidP="00A54914">
      <w:pPr>
        <w:keepNext/>
        <w:spacing w:line="312" w:lineRule="auto"/>
        <w:jc w:val="center"/>
        <w:outlineLvl w:val="0"/>
        <w:rPr>
          <w:b/>
          <w:bCs/>
          <w:noProof/>
          <w:lang w:val="en-GB"/>
        </w:rPr>
      </w:pPr>
      <w:r>
        <w:rPr>
          <w:b/>
          <w:bCs/>
          <w:noProof/>
          <w:color w:val="FF0000"/>
          <w:lang w:val="en-GB"/>
        </w:rPr>
        <w:t>VÀ</w:t>
      </w:r>
      <w:r w:rsidR="00AD6A93">
        <w:rPr>
          <w:b/>
          <w:bCs/>
          <w:noProof/>
          <w:color w:val="FF0000"/>
          <w:lang w:val="en-GB"/>
        </w:rPr>
        <w:t xml:space="preserve"> CỬ NHÂN</w:t>
      </w:r>
      <w:r>
        <w:rPr>
          <w:b/>
          <w:bCs/>
          <w:noProof/>
          <w:color w:val="FF0000"/>
          <w:lang w:val="en-GB"/>
        </w:rPr>
        <w:t xml:space="preserve"> MARKETING</w:t>
      </w:r>
    </w:p>
    <w:p w:rsidR="00A54914" w:rsidRPr="00F21209" w:rsidRDefault="00A54914" w:rsidP="00A54914">
      <w:pPr>
        <w:autoSpaceDE w:val="0"/>
        <w:autoSpaceDN w:val="0"/>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1. KHÁI QUÁT VỀ TỐT NGHIỆP</w:t>
      </w:r>
      <w:r w:rsidRPr="00F21209">
        <w:rPr>
          <w:rFonts w:eastAsia="Calibri"/>
          <w:b/>
          <w:noProof/>
          <w:sz w:val="26"/>
          <w:szCs w:val="26"/>
          <w:lang w:val="en-GB" w:eastAsia="vi-VN"/>
        </w:rPr>
        <w:t xml:space="preserve"> </w:t>
      </w:r>
    </w:p>
    <w:p w:rsidR="00A54914" w:rsidRDefault="00A54914" w:rsidP="00A54914">
      <w:pPr>
        <w:adjustRightInd w:val="0"/>
        <w:spacing w:before="120" w:line="312" w:lineRule="auto"/>
        <w:ind w:firstLine="567"/>
        <w:jc w:val="both"/>
        <w:rPr>
          <w:rFonts w:eastAsia="Calibri"/>
          <w:noProof/>
          <w:sz w:val="26"/>
          <w:szCs w:val="26"/>
          <w:lang w:val="en-GB" w:eastAsia="vi-VN"/>
        </w:rPr>
      </w:pPr>
      <w:r w:rsidRPr="00F21209">
        <w:rPr>
          <w:rFonts w:eastAsia="Calibri"/>
          <w:noProof/>
          <w:sz w:val="26"/>
          <w:szCs w:val="26"/>
          <w:lang w:val="en-GB" w:eastAsia="vi-VN"/>
        </w:rPr>
        <w:t>Thực tậ</w:t>
      </w:r>
      <w:r>
        <w:rPr>
          <w:rFonts w:eastAsia="Calibri"/>
          <w:noProof/>
          <w:sz w:val="26"/>
          <w:szCs w:val="26"/>
          <w:lang w:val="en-GB" w:eastAsia="vi-VN"/>
        </w:rPr>
        <w:t>p</w:t>
      </w:r>
      <w:r w:rsidRPr="00F21209">
        <w:rPr>
          <w:rFonts w:eastAsia="Calibri"/>
          <w:noProof/>
          <w:sz w:val="26"/>
          <w:szCs w:val="26"/>
          <w:lang w:val="en-GB" w:eastAsia="vi-VN"/>
        </w:rPr>
        <w:t xml:space="preserve"> là nội dung quan trọng trong chương trình đào tạo của trường đại học Kinh tế-Luật và Khoa Quản trị kinh doanh, giúp sinh viên tăng cường liên hệ giữa kiến thức lý thuyết và thực tế và có được những kiến thức thực tế cần thiết cho</w:t>
      </w:r>
      <w:r>
        <w:rPr>
          <w:rFonts w:eastAsia="Calibri"/>
          <w:noProof/>
          <w:sz w:val="26"/>
          <w:szCs w:val="26"/>
          <w:lang w:val="en-GB" w:eastAsia="vi-VN"/>
        </w:rPr>
        <w:t xml:space="preserve"> chuyển tiếp vào thị trường lao động</w:t>
      </w:r>
      <w:r w:rsidRPr="00F21209">
        <w:rPr>
          <w:rFonts w:eastAsia="Calibri"/>
          <w:noProof/>
          <w:sz w:val="26"/>
          <w:szCs w:val="26"/>
          <w:lang w:val="en-GB" w:eastAsia="vi-VN"/>
        </w:rPr>
        <w:t xml:space="preserve"> sau khi tốt nghiệp. Thực tậ</w:t>
      </w:r>
      <w:r>
        <w:rPr>
          <w:rFonts w:eastAsia="Calibri"/>
          <w:noProof/>
          <w:sz w:val="26"/>
          <w:szCs w:val="26"/>
          <w:lang w:val="en-GB" w:eastAsia="vi-VN"/>
        </w:rPr>
        <w:t>p</w:t>
      </w:r>
      <w:r w:rsidRPr="00F21209">
        <w:rPr>
          <w:rFonts w:eastAsia="Calibri"/>
          <w:noProof/>
          <w:sz w:val="26"/>
          <w:szCs w:val="26"/>
          <w:lang w:val="en-GB" w:eastAsia="vi-VN"/>
        </w:rPr>
        <w:t xml:space="preserve"> của sinh viên là học phần bắt buộc của chương trình đào tạo, diễn ra trong toàn bộ học kì 8 (học kì cuối cùng), có thời lượng tổng thể là 10 Tín chỉ, trong đó Thực tập tốt nghiệp (4 Tín chỉ) và các học học phần chuyên môn thay thế (</w:t>
      </w:r>
      <w:r w:rsidR="00515304">
        <w:rPr>
          <w:rFonts w:eastAsia="Calibri"/>
          <w:noProof/>
          <w:sz w:val="26"/>
          <w:szCs w:val="26"/>
          <w:lang w:val="en-GB" w:eastAsia="vi-VN"/>
        </w:rPr>
        <w:t xml:space="preserve">6 </w:t>
      </w:r>
      <w:r w:rsidRPr="00F21209">
        <w:rPr>
          <w:rFonts w:eastAsia="Calibri"/>
          <w:noProof/>
          <w:sz w:val="26"/>
          <w:szCs w:val="26"/>
          <w:lang w:val="en-GB" w:eastAsia="vi-VN"/>
        </w:rPr>
        <w:t>Tín chỉ</w:t>
      </w:r>
      <w:r>
        <w:rPr>
          <w:rFonts w:eastAsia="Calibri"/>
          <w:noProof/>
          <w:sz w:val="26"/>
          <w:szCs w:val="26"/>
          <w:lang w:val="en-GB" w:eastAsia="vi-VN"/>
        </w:rPr>
        <w:t>)</w:t>
      </w:r>
      <w:r w:rsidR="00515304">
        <w:rPr>
          <w:rFonts w:eastAsia="Calibri"/>
          <w:noProof/>
          <w:sz w:val="26"/>
          <w:szCs w:val="26"/>
          <w:lang w:val="en-GB" w:eastAsia="vi-VN"/>
        </w:rPr>
        <w:t xml:space="preserve"> và </w:t>
      </w:r>
      <w:r w:rsidR="00515304" w:rsidRPr="00515304">
        <w:rPr>
          <w:rFonts w:eastAsia="Calibri"/>
          <w:noProof/>
          <w:color w:val="FF0000"/>
          <w:sz w:val="26"/>
          <w:szCs w:val="26"/>
          <w:lang w:val="en-GB" w:eastAsia="vi-VN"/>
        </w:rPr>
        <w:t>học phần kiến tập (2 Tín chỉ)</w:t>
      </w:r>
      <w:r>
        <w:rPr>
          <w:rFonts w:eastAsia="Calibri"/>
          <w:noProof/>
          <w:sz w:val="26"/>
          <w:szCs w:val="26"/>
          <w:lang w:val="en-GB" w:eastAsia="vi-VN"/>
        </w:rPr>
        <w:t xml:space="preserve">. Nếu sinh viên đủ điều kiện được viết Khóa luận tốt nghiệp thì quá trình tốt nghiệp sẽ được tính theo kết quả </w:t>
      </w:r>
      <w:r w:rsidRPr="00F21209">
        <w:rPr>
          <w:rFonts w:eastAsia="Calibri"/>
          <w:noProof/>
          <w:sz w:val="26"/>
          <w:szCs w:val="26"/>
          <w:lang w:val="en-GB" w:eastAsia="vi-VN"/>
        </w:rPr>
        <w:t>Khóa luận tốt nghiệp (</w:t>
      </w:r>
      <w:r w:rsidR="00515304">
        <w:rPr>
          <w:rFonts w:eastAsia="Calibri"/>
          <w:noProof/>
          <w:sz w:val="26"/>
          <w:szCs w:val="26"/>
          <w:lang w:val="en-GB" w:eastAsia="vi-VN"/>
        </w:rPr>
        <w:t xml:space="preserve">4 </w:t>
      </w:r>
      <w:r w:rsidRPr="00F21209">
        <w:rPr>
          <w:rFonts w:eastAsia="Calibri"/>
          <w:noProof/>
          <w:sz w:val="26"/>
          <w:szCs w:val="26"/>
          <w:lang w:val="en-GB" w:eastAsia="vi-VN"/>
        </w:rPr>
        <w:t>Tín chỉ)</w:t>
      </w:r>
      <w:r>
        <w:rPr>
          <w:rFonts w:eastAsia="Calibri"/>
          <w:noProof/>
          <w:sz w:val="26"/>
          <w:szCs w:val="26"/>
          <w:lang w:val="en-GB" w:eastAsia="vi-VN"/>
        </w:rPr>
        <w:t>, mà không cần phải học thêm hai chuyên đề tốt nghiệp</w:t>
      </w:r>
      <w:r w:rsidRPr="00F21209">
        <w:rPr>
          <w:rFonts w:eastAsia="Calibri"/>
          <w:noProof/>
          <w:sz w:val="26"/>
          <w:szCs w:val="26"/>
          <w:lang w:val="en-GB" w:eastAsia="vi-VN"/>
        </w:rPr>
        <w:t>. Chương trình đào tạo của Khoa Quản trị kinh doanh phân bổ thời gian học chuyên đề ở học kỳ 7. Học kỳ 8 là thời gian sinh viên phải tập trung chỉ đi thực tập và viết Báo cáo Chuyên đề tốt nghiệp hoặ</w:t>
      </w:r>
      <w:r>
        <w:rPr>
          <w:rFonts w:eastAsia="Calibri"/>
          <w:noProof/>
          <w:sz w:val="26"/>
          <w:szCs w:val="26"/>
          <w:lang w:val="en-GB" w:eastAsia="vi-VN"/>
        </w:rPr>
        <w:t>c làm</w:t>
      </w:r>
      <w:r w:rsidRPr="00F21209">
        <w:rPr>
          <w:rFonts w:eastAsia="Calibri"/>
          <w:noProof/>
          <w:sz w:val="26"/>
          <w:szCs w:val="26"/>
          <w:lang w:val="en-GB" w:eastAsia="vi-VN"/>
        </w:rPr>
        <w:t xml:space="preserve"> Khóa luận tốt nghiệp.</w:t>
      </w:r>
    </w:p>
    <w:p w:rsidR="00A54914" w:rsidRPr="00F21209" w:rsidRDefault="00A54914" w:rsidP="00A54914">
      <w:pPr>
        <w:adjustRightInd w:val="0"/>
        <w:spacing w:before="120" w:line="312" w:lineRule="auto"/>
        <w:ind w:firstLine="567"/>
        <w:jc w:val="both"/>
        <w:rPr>
          <w:noProof/>
          <w:sz w:val="26"/>
          <w:szCs w:val="26"/>
          <w:lang w:val="en-GB"/>
        </w:rPr>
      </w:pPr>
      <w:r w:rsidRPr="00F21209">
        <w:rPr>
          <w:noProof/>
          <w:sz w:val="26"/>
          <w:szCs w:val="26"/>
          <w:lang w:val="en-GB"/>
        </w:rPr>
        <w:t xml:space="preserve">Kế hoạch thực tập tốt nghiệp cuối khóa được tiến hành theo hình thức thực tập tại doanh nghiệp nhằm giúp sinh viên có điều kiện khảo sát thực tế kinh doanh, quan sát và ghi nhận thực tiễn của các kiến thức đã học tại giảng đường, tiếp cận các điều kiện kinh doanh mà lý thuyết chưa đề cập đến do hạn chế thời gian. Các sinh viên sẽ được giảng viên của Khoa hướng dẫn tìm hiểu, phân tích và đánh giá các vấn đề thực tế. Tại cơ sở, sinh viên cũng được quản lý bởi cán bộ hướng dẫn tại cơ sở. Cuối kỳ thực tập, sinh viên có nhiệm vụ viết Báo cáo thực tập tốt nghiệp có sự xác nhận, đánh giá của cơ sở thực tập và giảng viên trực tiếp hướng dẫn. Thực tập tốt nghiệp là điều kiện cần để sinh viên có thể thực hiện tiếp Khóa luận tốt nghiệp và để hoàn tất khóa học. Thực tập tốt nghiệp tương đương với môn học 04 tín chỉ và áp dụng đối với tất cả mọi sinh viên. Khoa Quản trị kinh doanh thống nhất những qui định chung cho một Báo cáo thực tập, thang điểm đánh giá, giảng viên hướng dẫn sẽ đánh giá điểm cuối cùng. </w:t>
      </w:r>
    </w:p>
    <w:p w:rsidR="005B6F9C" w:rsidRDefault="00A54914" w:rsidP="00A54914">
      <w:pPr>
        <w:adjustRightInd w:val="0"/>
        <w:spacing w:before="120" w:line="312" w:lineRule="auto"/>
        <w:ind w:firstLine="567"/>
        <w:jc w:val="both"/>
        <w:rPr>
          <w:rFonts w:eastAsia="Calibri"/>
          <w:noProof/>
          <w:sz w:val="26"/>
          <w:szCs w:val="26"/>
          <w:lang w:val="en-GB" w:eastAsia="vi-VN"/>
        </w:rPr>
      </w:pPr>
      <w:r w:rsidRPr="00515304">
        <w:rPr>
          <w:noProof/>
          <w:color w:val="FF0000"/>
          <w:sz w:val="26"/>
          <w:szCs w:val="26"/>
          <w:lang w:val="en-GB"/>
        </w:rPr>
        <w:lastRenderedPageBreak/>
        <w:t xml:space="preserve">Từ năm học </w:t>
      </w:r>
      <w:r w:rsidR="00515304" w:rsidRPr="00515304">
        <w:rPr>
          <w:noProof/>
          <w:color w:val="FF0000"/>
          <w:sz w:val="26"/>
          <w:szCs w:val="26"/>
          <w:lang w:val="en-GB"/>
        </w:rPr>
        <w:t>2019,</w:t>
      </w:r>
      <w:r w:rsidRPr="00515304">
        <w:rPr>
          <w:noProof/>
          <w:color w:val="FF0000"/>
          <w:sz w:val="26"/>
          <w:szCs w:val="26"/>
          <w:lang w:val="en-GB"/>
        </w:rPr>
        <w:t xml:space="preserve"> </w:t>
      </w:r>
      <w:r w:rsidR="00515304" w:rsidRPr="00515304">
        <w:rPr>
          <w:noProof/>
          <w:color w:val="FF0000"/>
          <w:sz w:val="26"/>
          <w:szCs w:val="26"/>
          <w:lang w:val="en-GB"/>
        </w:rPr>
        <w:t>đ</w:t>
      </w:r>
      <w:r w:rsidRPr="00515304">
        <w:rPr>
          <w:noProof/>
          <w:color w:val="FF0000"/>
          <w:sz w:val="26"/>
          <w:szCs w:val="26"/>
          <w:lang w:val="en-GB"/>
        </w:rPr>
        <w:t xml:space="preserve">iểm báo cáo thực tập tốt nghiệp của sinh viên </w:t>
      </w:r>
      <w:r w:rsidR="00515304" w:rsidRPr="00515304">
        <w:rPr>
          <w:noProof/>
          <w:color w:val="FF0000"/>
          <w:sz w:val="26"/>
          <w:szCs w:val="26"/>
          <w:lang w:val="en-GB"/>
        </w:rPr>
        <w:t>do giảng viên đánh giá và có dựa trên nhận xét của doanh nghiệp</w:t>
      </w:r>
      <w:r w:rsidR="00515304">
        <w:rPr>
          <w:rFonts w:eastAsia="Calibri"/>
          <w:noProof/>
          <w:sz w:val="26"/>
          <w:szCs w:val="26"/>
          <w:lang w:val="en-GB" w:eastAsia="vi-VN"/>
        </w:rPr>
        <w:t>.</w:t>
      </w:r>
      <w:r w:rsidR="00515304" w:rsidRPr="00515304">
        <w:rPr>
          <w:rFonts w:eastAsia="Calibri"/>
          <w:noProof/>
          <w:sz w:val="26"/>
          <w:szCs w:val="26"/>
          <w:lang w:val="en-GB" w:eastAsia="vi-VN"/>
        </w:rPr>
        <w:t xml:space="preserve"> </w:t>
      </w:r>
      <w:r>
        <w:rPr>
          <w:rFonts w:eastAsia="Calibri"/>
          <w:noProof/>
          <w:sz w:val="26"/>
          <w:szCs w:val="26"/>
          <w:lang w:val="en-GB" w:eastAsia="vi-VN"/>
        </w:rPr>
        <w:t>Điều kiện để sinh viên được đi thực tập tốt nghiệp là phải hoàn thành ít nhất 5 môn học chuyên ngành</w:t>
      </w:r>
    </w:p>
    <w:p w:rsidR="00B27B40" w:rsidRPr="00B27B40" w:rsidRDefault="00B27B40" w:rsidP="00B27B40">
      <w:pPr>
        <w:pStyle w:val="Heading1"/>
        <w:spacing w:before="210"/>
        <w:ind w:left="681" w:firstLine="0"/>
        <w:jc w:val="both"/>
        <w:rPr>
          <w:sz w:val="22"/>
          <w:szCs w:val="22"/>
        </w:rPr>
      </w:pPr>
      <w:r w:rsidRPr="00B27B40">
        <w:rPr>
          <w:sz w:val="22"/>
          <w:szCs w:val="22"/>
        </w:rPr>
        <w:t>ĐỐI VỚI NGÀNH QUẢN TRỊ KINH DOANH</w:t>
      </w:r>
    </w:p>
    <w:p w:rsidR="00B27B40" w:rsidRDefault="00B27B40" w:rsidP="00B27B40">
      <w:pPr>
        <w:pStyle w:val="ListParagraph"/>
        <w:numPr>
          <w:ilvl w:val="1"/>
          <w:numId w:val="9"/>
        </w:numPr>
        <w:tabs>
          <w:tab w:val="left" w:pos="2099"/>
          <w:tab w:val="left" w:pos="2100"/>
        </w:tabs>
        <w:ind w:hanging="852"/>
        <w:rPr>
          <w:sz w:val="26"/>
        </w:rPr>
      </w:pPr>
      <w:r>
        <w:rPr>
          <w:sz w:val="26"/>
        </w:rPr>
        <w:t>Quản trị chiến</w:t>
      </w:r>
      <w:r>
        <w:rPr>
          <w:spacing w:val="-1"/>
          <w:sz w:val="26"/>
        </w:rPr>
        <w:t xml:space="preserve"> </w:t>
      </w:r>
      <w:r>
        <w:rPr>
          <w:sz w:val="26"/>
        </w:rPr>
        <w:t>lược;</w:t>
      </w:r>
    </w:p>
    <w:p w:rsidR="00B27B40" w:rsidRDefault="00B27B40" w:rsidP="00B27B40">
      <w:pPr>
        <w:pStyle w:val="ListParagraph"/>
        <w:numPr>
          <w:ilvl w:val="1"/>
          <w:numId w:val="9"/>
        </w:numPr>
        <w:tabs>
          <w:tab w:val="left" w:pos="2099"/>
          <w:tab w:val="left" w:pos="2100"/>
        </w:tabs>
        <w:spacing w:before="90"/>
        <w:ind w:hanging="852"/>
        <w:rPr>
          <w:sz w:val="26"/>
        </w:rPr>
      </w:pPr>
      <w:r>
        <w:rPr>
          <w:sz w:val="26"/>
        </w:rPr>
        <w:t>Quản trị sản</w:t>
      </w:r>
      <w:r>
        <w:rPr>
          <w:spacing w:val="-1"/>
          <w:sz w:val="26"/>
        </w:rPr>
        <w:t xml:space="preserve"> </w:t>
      </w:r>
      <w:r>
        <w:rPr>
          <w:sz w:val="26"/>
        </w:rPr>
        <w:t>xuất;</w:t>
      </w:r>
    </w:p>
    <w:p w:rsidR="00B27B40" w:rsidRDefault="00B27B40" w:rsidP="00B27B40">
      <w:pPr>
        <w:pStyle w:val="ListParagraph"/>
        <w:numPr>
          <w:ilvl w:val="1"/>
          <w:numId w:val="9"/>
        </w:numPr>
        <w:tabs>
          <w:tab w:val="left" w:pos="2099"/>
          <w:tab w:val="left" w:pos="2100"/>
        </w:tabs>
        <w:spacing w:before="90"/>
        <w:ind w:hanging="852"/>
        <w:rPr>
          <w:sz w:val="26"/>
        </w:rPr>
      </w:pPr>
      <w:r>
        <w:rPr>
          <w:sz w:val="26"/>
        </w:rPr>
        <w:t>Quản trị tài</w:t>
      </w:r>
      <w:r>
        <w:rPr>
          <w:spacing w:val="-1"/>
          <w:sz w:val="26"/>
        </w:rPr>
        <w:t xml:space="preserve"> </w:t>
      </w:r>
      <w:r>
        <w:rPr>
          <w:sz w:val="26"/>
        </w:rPr>
        <w:t>chính;</w:t>
      </w:r>
    </w:p>
    <w:p w:rsidR="00B27B40" w:rsidRDefault="00B27B40" w:rsidP="00B27B40">
      <w:pPr>
        <w:pStyle w:val="ListParagraph"/>
        <w:numPr>
          <w:ilvl w:val="1"/>
          <w:numId w:val="9"/>
        </w:numPr>
        <w:tabs>
          <w:tab w:val="left" w:pos="2099"/>
          <w:tab w:val="left" w:pos="2100"/>
        </w:tabs>
        <w:spacing w:before="89"/>
        <w:ind w:hanging="852"/>
        <w:rPr>
          <w:sz w:val="26"/>
        </w:rPr>
      </w:pPr>
      <w:r>
        <w:rPr>
          <w:sz w:val="26"/>
        </w:rPr>
        <w:t>Quản trị nguồn nhân</w:t>
      </w:r>
      <w:r>
        <w:rPr>
          <w:spacing w:val="-1"/>
          <w:sz w:val="26"/>
        </w:rPr>
        <w:t xml:space="preserve"> </w:t>
      </w:r>
      <w:r>
        <w:rPr>
          <w:sz w:val="26"/>
        </w:rPr>
        <w:t>lực;</w:t>
      </w:r>
    </w:p>
    <w:p w:rsidR="00B27B40" w:rsidRDefault="00B27B40" w:rsidP="00B27B40">
      <w:pPr>
        <w:pStyle w:val="ListParagraph"/>
        <w:numPr>
          <w:ilvl w:val="1"/>
          <w:numId w:val="9"/>
        </w:numPr>
        <w:tabs>
          <w:tab w:val="left" w:pos="2099"/>
          <w:tab w:val="left" w:pos="2100"/>
        </w:tabs>
        <w:spacing w:before="90"/>
        <w:ind w:hanging="852"/>
        <w:rPr>
          <w:sz w:val="26"/>
        </w:rPr>
      </w:pPr>
      <w:r>
        <w:rPr>
          <w:sz w:val="26"/>
        </w:rPr>
        <w:t>Quản trị</w:t>
      </w:r>
      <w:r>
        <w:rPr>
          <w:spacing w:val="-1"/>
          <w:sz w:val="26"/>
        </w:rPr>
        <w:t xml:space="preserve"> </w:t>
      </w:r>
      <w:r>
        <w:rPr>
          <w:sz w:val="26"/>
        </w:rPr>
        <w:t>Marketing.</w:t>
      </w:r>
    </w:p>
    <w:p w:rsidR="00B27B40" w:rsidRPr="00B27B40" w:rsidRDefault="00B27B40" w:rsidP="00B27B40">
      <w:pPr>
        <w:pStyle w:val="Heading1"/>
        <w:spacing w:before="210"/>
        <w:ind w:left="681" w:firstLine="0"/>
        <w:jc w:val="both"/>
        <w:rPr>
          <w:sz w:val="22"/>
          <w:szCs w:val="22"/>
        </w:rPr>
      </w:pPr>
      <w:r w:rsidRPr="00B27B40">
        <w:rPr>
          <w:sz w:val="22"/>
          <w:szCs w:val="22"/>
        </w:rPr>
        <w:t>ĐỐI VỚI NGÀNH MARKETING</w:t>
      </w:r>
    </w:p>
    <w:p w:rsidR="00B27B40" w:rsidRDefault="00B27B40" w:rsidP="00B27B40">
      <w:pPr>
        <w:pStyle w:val="ListParagraph"/>
        <w:numPr>
          <w:ilvl w:val="0"/>
          <w:numId w:val="8"/>
        </w:numPr>
        <w:tabs>
          <w:tab w:val="left" w:pos="2099"/>
          <w:tab w:val="left" w:pos="2100"/>
        </w:tabs>
        <w:ind w:hanging="852"/>
        <w:rPr>
          <w:color w:val="222222"/>
          <w:sz w:val="24"/>
        </w:rPr>
      </w:pPr>
      <w:r>
        <w:rPr>
          <w:color w:val="222222"/>
          <w:sz w:val="26"/>
        </w:rPr>
        <w:t>Hành vi khách</w:t>
      </w:r>
      <w:r>
        <w:rPr>
          <w:color w:val="222222"/>
          <w:spacing w:val="-1"/>
          <w:sz w:val="26"/>
        </w:rPr>
        <w:t xml:space="preserve"> </w:t>
      </w:r>
      <w:r>
        <w:rPr>
          <w:color w:val="222222"/>
          <w:sz w:val="26"/>
        </w:rPr>
        <w:t>hàng;</w:t>
      </w:r>
    </w:p>
    <w:p w:rsidR="00B27B40" w:rsidRDefault="00B27B40" w:rsidP="00B27B40">
      <w:pPr>
        <w:pStyle w:val="ListParagraph"/>
        <w:numPr>
          <w:ilvl w:val="0"/>
          <w:numId w:val="8"/>
        </w:numPr>
        <w:tabs>
          <w:tab w:val="left" w:pos="2099"/>
          <w:tab w:val="left" w:pos="2100"/>
        </w:tabs>
        <w:spacing w:before="90"/>
        <w:ind w:hanging="852"/>
        <w:rPr>
          <w:color w:val="222222"/>
          <w:sz w:val="24"/>
        </w:rPr>
      </w:pPr>
      <w:r>
        <w:rPr>
          <w:color w:val="222222"/>
          <w:sz w:val="26"/>
        </w:rPr>
        <w:t>Quản trị</w:t>
      </w:r>
      <w:r>
        <w:rPr>
          <w:color w:val="222222"/>
          <w:spacing w:val="-1"/>
          <w:sz w:val="26"/>
        </w:rPr>
        <w:t xml:space="preserve"> </w:t>
      </w:r>
      <w:r>
        <w:rPr>
          <w:color w:val="222222"/>
          <w:sz w:val="26"/>
        </w:rPr>
        <w:t>Marketing;</w:t>
      </w:r>
    </w:p>
    <w:p w:rsidR="00B27B40" w:rsidRDefault="00B27B40" w:rsidP="00B27B40">
      <w:pPr>
        <w:pStyle w:val="ListParagraph"/>
        <w:numPr>
          <w:ilvl w:val="0"/>
          <w:numId w:val="8"/>
        </w:numPr>
        <w:tabs>
          <w:tab w:val="left" w:pos="2099"/>
          <w:tab w:val="left" w:pos="2100"/>
        </w:tabs>
        <w:spacing w:before="89"/>
        <w:ind w:hanging="852"/>
        <w:rPr>
          <w:color w:val="222222"/>
          <w:sz w:val="24"/>
        </w:rPr>
      </w:pPr>
      <w:r>
        <w:rPr>
          <w:color w:val="222222"/>
          <w:sz w:val="26"/>
        </w:rPr>
        <w:t>Marketing dịch</w:t>
      </w:r>
      <w:r>
        <w:rPr>
          <w:color w:val="222222"/>
          <w:spacing w:val="-1"/>
          <w:sz w:val="26"/>
        </w:rPr>
        <w:t xml:space="preserve"> </w:t>
      </w:r>
      <w:r>
        <w:rPr>
          <w:color w:val="222222"/>
          <w:sz w:val="26"/>
        </w:rPr>
        <w:t>vụ;</w:t>
      </w:r>
    </w:p>
    <w:p w:rsidR="00B27B40" w:rsidRDefault="00B27B40" w:rsidP="00B27B40">
      <w:pPr>
        <w:pStyle w:val="ListParagraph"/>
        <w:numPr>
          <w:ilvl w:val="0"/>
          <w:numId w:val="8"/>
        </w:numPr>
        <w:tabs>
          <w:tab w:val="left" w:pos="2099"/>
          <w:tab w:val="left" w:pos="2100"/>
        </w:tabs>
        <w:spacing w:before="90"/>
        <w:ind w:hanging="852"/>
        <w:rPr>
          <w:color w:val="222222"/>
          <w:sz w:val="24"/>
        </w:rPr>
      </w:pPr>
      <w:r>
        <w:rPr>
          <w:color w:val="222222"/>
          <w:sz w:val="26"/>
        </w:rPr>
        <w:t>Quản trị thương</w:t>
      </w:r>
      <w:r>
        <w:rPr>
          <w:color w:val="222222"/>
          <w:spacing w:val="-1"/>
          <w:sz w:val="26"/>
        </w:rPr>
        <w:t xml:space="preserve"> </w:t>
      </w:r>
      <w:r>
        <w:rPr>
          <w:color w:val="222222"/>
          <w:sz w:val="26"/>
        </w:rPr>
        <w:t>hiệu;</w:t>
      </w:r>
    </w:p>
    <w:p w:rsidR="00B27B40" w:rsidRDefault="00B27B40" w:rsidP="00B27B40">
      <w:pPr>
        <w:adjustRightInd w:val="0"/>
        <w:spacing w:before="120" w:line="312" w:lineRule="auto"/>
        <w:ind w:left="527" w:firstLine="720"/>
        <w:jc w:val="both"/>
        <w:rPr>
          <w:rFonts w:eastAsia="Calibri"/>
          <w:noProof/>
          <w:sz w:val="26"/>
          <w:szCs w:val="26"/>
          <w:lang w:val="en-GB" w:eastAsia="vi-VN"/>
        </w:rPr>
      </w:pPr>
      <w:r>
        <w:rPr>
          <w:color w:val="222222"/>
          <w:sz w:val="26"/>
        </w:rPr>
        <w:t>(5)         Quản trị truyền</w:t>
      </w:r>
      <w:r>
        <w:rPr>
          <w:color w:val="222222"/>
          <w:spacing w:val="-1"/>
          <w:sz w:val="26"/>
        </w:rPr>
        <w:t xml:space="preserve"> </w:t>
      </w:r>
      <w:r>
        <w:rPr>
          <w:color w:val="222222"/>
          <w:sz w:val="26"/>
        </w:rPr>
        <w:t>thông.</w:t>
      </w:r>
    </w:p>
    <w:p w:rsidR="00A54914" w:rsidRDefault="00A54914" w:rsidP="00A54914">
      <w:pPr>
        <w:adjustRightInd w:val="0"/>
        <w:spacing w:before="120" w:line="312" w:lineRule="auto"/>
        <w:ind w:firstLine="567"/>
        <w:jc w:val="both"/>
        <w:rPr>
          <w:rFonts w:eastAsia="Calibri"/>
          <w:noProof/>
          <w:sz w:val="26"/>
          <w:szCs w:val="26"/>
          <w:lang w:val="en-GB" w:eastAsia="vi-VN"/>
        </w:rPr>
      </w:pPr>
      <w:r>
        <w:rPr>
          <w:rFonts w:eastAsia="Calibri"/>
          <w:noProof/>
          <w:sz w:val="26"/>
          <w:szCs w:val="26"/>
          <w:lang w:val="en-GB" w:eastAsia="vi-VN"/>
        </w:rPr>
        <w:t>Thực hiện Khóa luận tốt nghiệp chỉ được tính trên 10% tổng số sinh viên của khóa học. Những sinh viên được viết Khóa luận tốt nghiệp phải thỏa mãn hai điều kiện: (1) đủ điều kiện đi thực tập tốt nghiệp; (2) nằm trong nhóm 10% sinh viên có điểm trung bình cao nhất, nhưng phải trên 7,0.</w:t>
      </w:r>
      <w:r w:rsidRPr="002D424E">
        <w:rPr>
          <w:noProof/>
          <w:sz w:val="26"/>
          <w:szCs w:val="26"/>
          <w:lang w:val="en-GB"/>
        </w:rPr>
        <w:t xml:space="preserve"> </w:t>
      </w:r>
      <w:r w:rsidRPr="00F21209">
        <w:rPr>
          <w:noProof/>
          <w:sz w:val="26"/>
          <w:szCs w:val="26"/>
          <w:lang w:val="en-GB"/>
        </w:rPr>
        <w:t>Ngoài ra, các sinh viên đạt giải nghiên cứu khoa học từ giải nhì cấp trường trở lên được xét đặc cách làm Khóa luận tốt nghiệp.</w:t>
      </w:r>
    </w:p>
    <w:p w:rsidR="00A54914" w:rsidRPr="008E5348" w:rsidRDefault="00A54914" w:rsidP="00A54914">
      <w:pPr>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2.  QUI TRÌNH</w:t>
      </w:r>
      <w:r w:rsidRPr="008E5348">
        <w:rPr>
          <w:rFonts w:eastAsia="Calibri"/>
          <w:b/>
          <w:noProof/>
          <w:sz w:val="26"/>
          <w:szCs w:val="26"/>
          <w:lang w:val="en-GB" w:eastAsia="vi-VN"/>
        </w:rPr>
        <w:t xml:space="preserve"> THỰC TẬP </w:t>
      </w:r>
      <w:r>
        <w:rPr>
          <w:rFonts w:eastAsia="Calibri"/>
          <w:b/>
          <w:noProof/>
          <w:sz w:val="26"/>
          <w:szCs w:val="26"/>
          <w:lang w:val="en-GB" w:eastAsia="vi-VN"/>
        </w:rPr>
        <w:t xml:space="preserve">VÀ VIẾT BÁO CÁO </w:t>
      </w:r>
      <w:r w:rsidRPr="008E5348">
        <w:rPr>
          <w:rFonts w:eastAsia="Calibri"/>
          <w:b/>
          <w:noProof/>
          <w:sz w:val="26"/>
          <w:szCs w:val="26"/>
          <w:lang w:val="en-GB" w:eastAsia="vi-VN"/>
        </w:rPr>
        <w:t>TỐT NGHIỆP</w:t>
      </w:r>
    </w:p>
    <w:p w:rsidR="00A54914" w:rsidRDefault="00A54914" w:rsidP="00A54914">
      <w:pPr>
        <w:tabs>
          <w:tab w:val="left" w:pos="1134"/>
        </w:tabs>
        <w:adjustRightInd w:val="0"/>
        <w:spacing w:before="120" w:line="312" w:lineRule="auto"/>
        <w:ind w:firstLine="567"/>
        <w:jc w:val="both"/>
        <w:rPr>
          <w:rFonts w:eastAsia="Calibri"/>
          <w:noProof/>
          <w:sz w:val="26"/>
          <w:szCs w:val="26"/>
          <w:lang w:val="en-GB"/>
        </w:rPr>
      </w:pPr>
      <w:r>
        <w:rPr>
          <w:rFonts w:eastAsia="Calibri"/>
          <w:noProof/>
          <w:sz w:val="26"/>
          <w:szCs w:val="26"/>
          <w:lang w:val="en-GB"/>
        </w:rPr>
        <w:t>Khoa t</w:t>
      </w:r>
      <w:r w:rsidRPr="00F21209">
        <w:rPr>
          <w:rFonts w:eastAsia="Calibri"/>
          <w:noProof/>
          <w:sz w:val="26"/>
          <w:szCs w:val="26"/>
          <w:lang w:val="en-GB"/>
        </w:rPr>
        <w:t>hống nhất các quy định về thực tập tốt nghiệ</w:t>
      </w:r>
      <w:r>
        <w:rPr>
          <w:rFonts w:eastAsia="Calibri"/>
          <w:noProof/>
          <w:sz w:val="26"/>
          <w:szCs w:val="26"/>
          <w:lang w:val="en-GB"/>
        </w:rPr>
        <w:t>p.</w:t>
      </w:r>
      <w:r w:rsidRPr="00F21209">
        <w:rPr>
          <w:rFonts w:eastAsia="Calibri"/>
          <w:noProof/>
          <w:sz w:val="26"/>
          <w:szCs w:val="26"/>
          <w:lang w:val="en-GB"/>
        </w:rPr>
        <w:t xml:space="preserve"> Công việc này được thực hiện hàng năm trong buổi họp toàn khoa để chuẩn bị cho sinh viên thực tập thực tế, bao gồm các nội dung: Quy trình thực tập và làm Khóa luận tốt nghiệp; Nội dung và kế hoạch thực tập tốt nghiệp; Hình thức báo cáo chuyên đề tốt nghiệ</w:t>
      </w:r>
      <w:r>
        <w:rPr>
          <w:rFonts w:eastAsia="Calibri"/>
          <w:noProof/>
          <w:sz w:val="26"/>
          <w:szCs w:val="26"/>
          <w:lang w:val="en-GB"/>
        </w:rPr>
        <w:t>p. Lãnh đạo Khoa cùng cố vấn học tập triển khai</w:t>
      </w:r>
      <w:r w:rsidRPr="00F21209">
        <w:rPr>
          <w:rFonts w:eastAsia="Calibri"/>
          <w:noProof/>
          <w:sz w:val="26"/>
          <w:szCs w:val="26"/>
          <w:lang w:val="en-GB"/>
        </w:rPr>
        <w:t xml:space="preserve"> các quy định về thực tập tốt nghiệp tới sinh viên</w:t>
      </w:r>
      <w:r>
        <w:rPr>
          <w:rFonts w:eastAsia="Calibri"/>
          <w:noProof/>
          <w:sz w:val="26"/>
          <w:szCs w:val="26"/>
          <w:lang w:val="en-GB"/>
        </w:rPr>
        <w:t xml:space="preserve">. </w:t>
      </w:r>
    </w:p>
    <w:p w:rsidR="00A54914" w:rsidRPr="00F21209" w:rsidRDefault="00A54914" w:rsidP="00A54914">
      <w:pPr>
        <w:tabs>
          <w:tab w:val="left" w:pos="1134"/>
        </w:tabs>
        <w:adjustRightInd w:val="0"/>
        <w:spacing w:before="120" w:line="312" w:lineRule="auto"/>
        <w:ind w:firstLine="567"/>
        <w:jc w:val="both"/>
        <w:rPr>
          <w:rFonts w:eastAsia="Calibri"/>
          <w:b/>
          <w:noProof/>
          <w:sz w:val="26"/>
          <w:szCs w:val="26"/>
          <w:lang w:val="en-GB"/>
        </w:rPr>
      </w:pPr>
      <w:r>
        <w:rPr>
          <w:rFonts w:eastAsia="Calibri"/>
          <w:b/>
          <w:noProof/>
          <w:sz w:val="26"/>
          <w:szCs w:val="26"/>
          <w:lang w:val="en-GB"/>
        </w:rPr>
        <w:t xml:space="preserve">2.1. </w:t>
      </w:r>
      <w:r w:rsidRPr="00F21209">
        <w:rPr>
          <w:rFonts w:eastAsia="Calibri"/>
          <w:b/>
          <w:noProof/>
          <w:sz w:val="26"/>
          <w:szCs w:val="26"/>
          <w:lang w:val="en-GB"/>
        </w:rPr>
        <w:t>Mục đích của thực tập tốt nghiệ</w:t>
      </w:r>
      <w:r>
        <w:rPr>
          <w:rFonts w:eastAsia="Calibri"/>
          <w:b/>
          <w:noProof/>
          <w:sz w:val="26"/>
          <w:szCs w:val="26"/>
          <w:lang w:val="en-GB"/>
        </w:rPr>
        <w:t>p</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Tạo điều kiện cho sinh viên tiếp cận với thực tế của doanh nghiệp và địa phương để thực hành và nâng cao các kỹ năng chuyên môn</w:t>
      </w:r>
      <w:r>
        <w:rPr>
          <w:noProof/>
          <w:sz w:val="26"/>
          <w:szCs w:val="26"/>
          <w:lang w:val="en-GB"/>
        </w:rPr>
        <w:t>, nghề nghiệp, kỹ năng giao tiếp</w:t>
      </w:r>
      <w:r w:rsidRPr="00F21209">
        <w:rPr>
          <w:noProof/>
          <w:sz w:val="26"/>
          <w:szCs w:val="26"/>
          <w:lang w:val="en-GB"/>
        </w:rPr>
        <w:t xml:space="preserve"> đã được trang bị trong nhà trường;</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lastRenderedPageBreak/>
        <w:t>Bồi dưỡng kiến thức thực tiễn, rèn luyện khả năng xử lý tình huống và ra quyết định một cách có hiệu quả;</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Chuẩn bị những kiến thức cần thiết cho sinh viên đối với công việc sau khi tốt nghiệp;</w:t>
      </w:r>
    </w:p>
    <w:p w:rsidR="00A54914" w:rsidRPr="00F21209" w:rsidRDefault="00A54914" w:rsidP="00A54914">
      <w:pPr>
        <w:numPr>
          <w:ilvl w:val="0"/>
          <w:numId w:val="1"/>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Nâng cao kỹ năng viết Báo cáo</w:t>
      </w:r>
      <w:r>
        <w:rPr>
          <w:noProof/>
          <w:sz w:val="26"/>
          <w:szCs w:val="26"/>
          <w:lang w:val="en-GB"/>
        </w:rPr>
        <w:t>, giao tiếp bằng văn bản, giao tiếp bằng tiếng Anh</w:t>
      </w:r>
      <w:r w:rsidRPr="00F21209">
        <w:rPr>
          <w:noProof/>
          <w:sz w:val="26"/>
          <w:szCs w:val="26"/>
          <w:lang w:val="en-GB"/>
        </w:rPr>
        <w:t xml:space="preserve"> cho sinh viên</w:t>
      </w:r>
      <w:r>
        <w:rPr>
          <w:noProof/>
          <w:sz w:val="26"/>
          <w:szCs w:val="26"/>
          <w:lang w:val="en-GB"/>
        </w:rPr>
        <w:t xml:space="preserve"> nhằm đáp ứng chuẩn đầu ra</w:t>
      </w:r>
      <w:r w:rsidRPr="00F21209">
        <w:rPr>
          <w:noProof/>
          <w:sz w:val="26"/>
          <w:szCs w:val="26"/>
          <w:lang w:val="en-GB"/>
        </w:rPr>
        <w:t xml:space="preserve">. </w:t>
      </w:r>
    </w:p>
    <w:p w:rsidR="00A54914" w:rsidRPr="00F21209" w:rsidRDefault="00A54914" w:rsidP="00A54914">
      <w:pPr>
        <w:adjustRightInd w:val="0"/>
        <w:spacing w:before="120" w:line="312" w:lineRule="auto"/>
        <w:ind w:left="567"/>
        <w:jc w:val="both"/>
        <w:rPr>
          <w:rFonts w:eastAsia="Calibri"/>
          <w:b/>
          <w:noProof/>
          <w:sz w:val="26"/>
          <w:szCs w:val="26"/>
          <w:lang w:val="en-GB"/>
        </w:rPr>
      </w:pPr>
      <w:r>
        <w:rPr>
          <w:rFonts w:eastAsia="Calibri"/>
          <w:b/>
          <w:noProof/>
          <w:sz w:val="26"/>
          <w:szCs w:val="26"/>
          <w:lang w:val="en-GB"/>
        </w:rPr>
        <w:t xml:space="preserve">2.2. </w:t>
      </w:r>
      <w:r w:rsidRPr="00F21209">
        <w:rPr>
          <w:rFonts w:eastAsia="Calibri"/>
          <w:b/>
          <w:noProof/>
          <w:sz w:val="26"/>
          <w:szCs w:val="26"/>
          <w:lang w:val="en-GB"/>
        </w:rPr>
        <w:t>Yêu cầu của thực tập tốt nghiệ</w:t>
      </w:r>
      <w:r>
        <w:rPr>
          <w:rFonts w:eastAsia="Calibri"/>
          <w:b/>
          <w:noProof/>
          <w:sz w:val="26"/>
          <w:szCs w:val="26"/>
          <w:lang w:val="en-GB"/>
        </w:rPr>
        <w:t>p</w:t>
      </w:r>
      <w:r w:rsidRPr="00F21209">
        <w:rPr>
          <w:rFonts w:eastAsia="Calibri"/>
          <w:b/>
          <w:noProof/>
          <w:sz w:val="26"/>
          <w:szCs w:val="26"/>
          <w:lang w:val="en-GB"/>
        </w:rPr>
        <w:t xml:space="preserve"> </w:t>
      </w:r>
    </w:p>
    <w:p w:rsidR="00A54914" w:rsidRPr="00F21209"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Mỗi sinh viên, trong quá trình thực tập phải hoàn thành một Báo cáo thực tập tổng hợp phản ánh tổng quát tình hình hoạt động sản xuất kinh doanh của đơn vị và kết thúc đợt thực tập phải hoàn thành một Chuyên đề tốt nghiệp; </w:t>
      </w:r>
    </w:p>
    <w:p w:rsidR="00A54914" w:rsidRPr="00F21209"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phải chấp hành đúng Nội quy thực tập tại doanh nghiệp; </w:t>
      </w:r>
    </w:p>
    <w:p w:rsidR="00A54914" w:rsidRPr="00F21209"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phải chấp hành đúng các Quy định của nhà trường; </w:t>
      </w:r>
    </w:p>
    <w:p w:rsidR="00A54914" w:rsidRDefault="00A54914" w:rsidP="00A54914">
      <w:pPr>
        <w:numPr>
          <w:ilvl w:val="0"/>
          <w:numId w:val="2"/>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không hoàn thành chuyên đề tốt nghiệp sẽ phải thực hiện lại trong đợt thực tập năm tiếp theo. </w:t>
      </w:r>
    </w:p>
    <w:p w:rsidR="00A54914" w:rsidRPr="00283C60" w:rsidRDefault="00A54914" w:rsidP="00A54914">
      <w:pPr>
        <w:adjustRightInd w:val="0"/>
        <w:spacing w:before="120" w:line="312" w:lineRule="auto"/>
        <w:ind w:left="567"/>
        <w:jc w:val="both"/>
        <w:rPr>
          <w:noProof/>
          <w:sz w:val="26"/>
          <w:szCs w:val="26"/>
          <w:lang w:val="en-GB"/>
        </w:rPr>
      </w:pPr>
      <w:r>
        <w:rPr>
          <w:rFonts w:eastAsia="Calibri"/>
          <w:b/>
          <w:noProof/>
          <w:sz w:val="26"/>
          <w:szCs w:val="26"/>
          <w:lang w:val="en-GB"/>
        </w:rPr>
        <w:t xml:space="preserve">2.3. </w:t>
      </w:r>
      <w:r w:rsidRPr="00283C60">
        <w:rPr>
          <w:rFonts w:eastAsia="Calibri"/>
          <w:b/>
          <w:noProof/>
          <w:sz w:val="26"/>
          <w:szCs w:val="26"/>
          <w:lang w:val="en-GB"/>
        </w:rPr>
        <w:t>Nội dung thực tập tốt nghiệ</w:t>
      </w:r>
      <w:r>
        <w:rPr>
          <w:rFonts w:eastAsia="Calibri"/>
          <w:b/>
          <w:noProof/>
          <w:sz w:val="26"/>
          <w:szCs w:val="26"/>
          <w:lang w:val="en-GB"/>
        </w:rPr>
        <w:t>p</w:t>
      </w:r>
      <w:r w:rsidRPr="00283C60">
        <w:rPr>
          <w:rFonts w:eastAsia="Calibri"/>
          <w:b/>
          <w:noProof/>
          <w:sz w:val="26"/>
          <w:szCs w:val="26"/>
          <w:lang w:val="en-GB"/>
        </w:rPr>
        <w:t xml:space="preserve"> </w:t>
      </w:r>
    </w:p>
    <w:p w:rsidR="00A54914" w:rsidRPr="00F21209" w:rsidRDefault="00A54914" w:rsidP="00A54914">
      <w:pPr>
        <w:numPr>
          <w:ilvl w:val="0"/>
          <w:numId w:val="3"/>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Quy định sau thời gian thực tập tổng quát để nắm tình hình chung của đơn vị, mỗi sinh viên sẽ chọn một số đề tài theo định hướng nhất định được quy định trong phần nội dung thực tập để viết Báo cáo Chuyên đề tốt nghiệp của mình. Khi chọn đề tài, sinh viên cần tham khảo ý kiến của đơn vị thực tập và giảng viên hướng dẫn;</w:t>
      </w:r>
    </w:p>
    <w:p w:rsidR="00A54914" w:rsidRPr="00F21209" w:rsidRDefault="00A54914" w:rsidP="00A54914">
      <w:pPr>
        <w:numPr>
          <w:ilvl w:val="0"/>
          <w:numId w:val="3"/>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Các đề tài được quy định rõ ràng</w:t>
      </w:r>
      <w:r>
        <w:rPr>
          <w:noProof/>
          <w:sz w:val="26"/>
          <w:szCs w:val="26"/>
          <w:lang w:val="en-GB"/>
        </w:rPr>
        <w:t>, chi tiết theo nơi thực tập là</w:t>
      </w:r>
      <w:r w:rsidRPr="00F21209">
        <w:rPr>
          <w:noProof/>
          <w:sz w:val="26"/>
          <w:szCs w:val="26"/>
          <w:lang w:val="en-GB"/>
        </w:rPr>
        <w:t xml:space="preserve"> trong các đơn vị Doanh nghiệp đang hoạt động sản xuất, kinh doanh trong nền kinh tế.</w:t>
      </w:r>
    </w:p>
    <w:p w:rsidR="00A54914" w:rsidRPr="00F21209" w:rsidRDefault="00A54914" w:rsidP="00A54914">
      <w:pPr>
        <w:adjustRightInd w:val="0"/>
        <w:spacing w:before="120" w:line="312" w:lineRule="auto"/>
        <w:ind w:left="567"/>
        <w:jc w:val="both"/>
        <w:rPr>
          <w:rFonts w:eastAsia="Calibri"/>
          <w:noProof/>
          <w:sz w:val="26"/>
          <w:szCs w:val="26"/>
          <w:lang w:val="en-GB"/>
        </w:rPr>
      </w:pPr>
      <w:r>
        <w:rPr>
          <w:rFonts w:eastAsia="Calibri"/>
          <w:b/>
          <w:noProof/>
          <w:sz w:val="26"/>
          <w:szCs w:val="26"/>
          <w:lang w:val="en-GB"/>
        </w:rPr>
        <w:t xml:space="preserve">2.4. </w:t>
      </w:r>
      <w:r w:rsidRPr="00F21209">
        <w:rPr>
          <w:rFonts w:eastAsia="Calibri"/>
          <w:b/>
          <w:noProof/>
          <w:sz w:val="26"/>
          <w:szCs w:val="26"/>
          <w:lang w:val="en-GB"/>
        </w:rPr>
        <w:t xml:space="preserve">Nội quy thực tập tốt nghiệp: </w:t>
      </w:r>
    </w:p>
    <w:p w:rsidR="00A54914" w:rsidRPr="00F21209" w:rsidRDefault="00A54914" w:rsidP="00A54914">
      <w:pPr>
        <w:adjustRightInd w:val="0"/>
        <w:spacing w:before="120" w:line="312" w:lineRule="auto"/>
        <w:ind w:firstLine="567"/>
        <w:jc w:val="both"/>
        <w:rPr>
          <w:noProof/>
          <w:sz w:val="26"/>
          <w:szCs w:val="26"/>
          <w:lang w:val="en-GB"/>
        </w:rPr>
      </w:pPr>
      <w:r w:rsidRPr="00F21209">
        <w:rPr>
          <w:noProof/>
          <w:sz w:val="26"/>
          <w:szCs w:val="26"/>
          <w:lang w:val="en-GB"/>
        </w:rPr>
        <w:t xml:space="preserve">Quy định trong thời gian thực tập, sinh viên phải tuân thủ nội quy thực tập như sau: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Nghiêm chỉnh chấp hành nội quy của đơn vị thực tập;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Chấp hành nghiêm túc sự hướng dẫn của cơ quan thực tập, chuyên viên hướng dẫn thực tập và giảng viên hướng dẫn;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Không được tự ý thay đổi phân công hướng dẫn thực tập của Khoa;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Pr>
          <w:noProof/>
          <w:sz w:val="26"/>
          <w:szCs w:val="26"/>
          <w:lang w:val="en-GB"/>
        </w:rPr>
        <w:lastRenderedPageBreak/>
        <w:t>Trong quá trình thực hiện C</w:t>
      </w:r>
      <w:r w:rsidRPr="00F21209">
        <w:rPr>
          <w:noProof/>
          <w:sz w:val="26"/>
          <w:szCs w:val="26"/>
          <w:lang w:val="en-GB"/>
        </w:rPr>
        <w:t>huyên đề tốt nghiệp, sinh viên phải thường xuyên gặp v</w:t>
      </w:r>
      <w:r>
        <w:rPr>
          <w:noProof/>
          <w:sz w:val="26"/>
          <w:szCs w:val="26"/>
          <w:lang w:val="en-GB"/>
        </w:rPr>
        <w:t>à trao đổi về nội dung</w:t>
      </w:r>
      <w:r w:rsidRPr="00F21209">
        <w:rPr>
          <w:noProof/>
          <w:sz w:val="26"/>
          <w:szCs w:val="26"/>
          <w:lang w:val="en-GB"/>
        </w:rPr>
        <w:t xml:space="preserve"> thực tập với giảng viên hướng dẫn. Nội dung các lần gặp với giảng viên hướng dẫn được xác nhận trong nhật ký thực tập của sinh viên. Cuối kỳ thực tập, sinh viên nộp về Khoa: Nhật ký thực tập, đánh giá nhận xét của doanh nghiệp về Báo cáo chuyên đề tốt nghiệp; </w:t>
      </w:r>
    </w:p>
    <w:p w:rsidR="00A54914" w:rsidRPr="00F21209" w:rsidRDefault="00A54914" w:rsidP="00A54914">
      <w:pPr>
        <w:numPr>
          <w:ilvl w:val="0"/>
          <w:numId w:val="4"/>
        </w:numPr>
        <w:tabs>
          <w:tab w:val="clear" w:pos="1080"/>
          <w:tab w:val="num" w:pos="1134"/>
        </w:tabs>
        <w:adjustRightInd w:val="0"/>
        <w:spacing w:before="120" w:line="312" w:lineRule="auto"/>
        <w:ind w:left="1134" w:hanging="567"/>
        <w:jc w:val="both"/>
        <w:rPr>
          <w:noProof/>
          <w:sz w:val="26"/>
          <w:szCs w:val="26"/>
          <w:lang w:val="en-GB"/>
        </w:rPr>
      </w:pPr>
      <w:r w:rsidRPr="00F21209">
        <w:rPr>
          <w:noProof/>
          <w:sz w:val="26"/>
          <w:szCs w:val="26"/>
          <w:lang w:val="en-GB"/>
        </w:rPr>
        <w:t xml:space="preserve">Sinh viên không chấp hành nội quy thực tập của doanh nghiệp và của Khoa hoặc điểm </w:t>
      </w:r>
      <w:r>
        <w:rPr>
          <w:noProof/>
          <w:sz w:val="26"/>
          <w:szCs w:val="26"/>
          <w:lang w:val="en-GB"/>
        </w:rPr>
        <w:t xml:space="preserve">Báo cáo </w:t>
      </w:r>
      <w:r w:rsidRPr="00F21209">
        <w:rPr>
          <w:noProof/>
          <w:sz w:val="26"/>
          <w:szCs w:val="26"/>
          <w:lang w:val="en-GB"/>
        </w:rPr>
        <w:t xml:space="preserve">chuyên đề tốt nghiệp dưới trung bình sẽ phải thực hiện lại công việc trong đợt thực tập của năm tiếp theo. </w:t>
      </w:r>
    </w:p>
    <w:p w:rsidR="00A54914" w:rsidRPr="00F21209" w:rsidRDefault="00A54914" w:rsidP="00A54914">
      <w:pPr>
        <w:adjustRightInd w:val="0"/>
        <w:spacing w:before="120" w:line="312" w:lineRule="auto"/>
        <w:ind w:left="567"/>
        <w:jc w:val="both"/>
        <w:rPr>
          <w:rFonts w:eastAsia="Calibri"/>
          <w:noProof/>
          <w:sz w:val="26"/>
          <w:szCs w:val="26"/>
          <w:lang w:val="en-GB"/>
        </w:rPr>
      </w:pPr>
      <w:r>
        <w:rPr>
          <w:rFonts w:eastAsia="Calibri"/>
          <w:b/>
          <w:noProof/>
          <w:sz w:val="26"/>
          <w:szCs w:val="26"/>
          <w:lang w:val="en-GB"/>
        </w:rPr>
        <w:t xml:space="preserve">2.5. </w:t>
      </w:r>
      <w:r w:rsidRPr="00F21209">
        <w:rPr>
          <w:rFonts w:eastAsia="Calibri"/>
          <w:b/>
          <w:noProof/>
          <w:sz w:val="26"/>
          <w:szCs w:val="26"/>
          <w:lang w:val="en-GB"/>
        </w:rPr>
        <w:t>Thời gian thực tập tốt nghiệ</w:t>
      </w:r>
      <w:r>
        <w:rPr>
          <w:rFonts w:eastAsia="Calibri"/>
          <w:b/>
          <w:noProof/>
          <w:sz w:val="26"/>
          <w:szCs w:val="26"/>
          <w:lang w:val="en-GB"/>
        </w:rPr>
        <w:t>p</w:t>
      </w:r>
      <w:r w:rsidRPr="00F21209">
        <w:rPr>
          <w:rFonts w:eastAsia="Calibri"/>
          <w:b/>
          <w:noProof/>
          <w:sz w:val="26"/>
          <w:szCs w:val="26"/>
          <w:lang w:val="en-GB"/>
        </w:rPr>
        <w:t xml:space="preserve"> </w:t>
      </w:r>
    </w:p>
    <w:p w:rsidR="00A54914" w:rsidRPr="00F21209" w:rsidRDefault="00A54914" w:rsidP="00A54914">
      <w:pPr>
        <w:adjustRightInd w:val="0"/>
        <w:spacing w:before="120" w:line="312" w:lineRule="auto"/>
        <w:ind w:firstLine="567"/>
        <w:jc w:val="both"/>
        <w:rPr>
          <w:rFonts w:eastAsia="Calibri"/>
          <w:noProof/>
          <w:sz w:val="26"/>
          <w:szCs w:val="26"/>
          <w:lang w:val="en-GB"/>
        </w:rPr>
      </w:pPr>
      <w:r>
        <w:rPr>
          <w:rFonts w:eastAsia="Calibri"/>
          <w:noProof/>
          <w:sz w:val="26"/>
          <w:szCs w:val="26"/>
          <w:lang w:val="en-GB"/>
        </w:rPr>
        <w:t xml:space="preserve">Hàng năm, dựa trên kế hoạch chung của nhà trường, thời khóa biểu của Phòng đào tạo, Khoa Quản trị kinh doanh sẽ công bố </w:t>
      </w:r>
      <w:r w:rsidRPr="00F21209">
        <w:rPr>
          <w:rFonts w:eastAsia="Calibri"/>
          <w:noProof/>
          <w:sz w:val="26"/>
          <w:szCs w:val="26"/>
          <w:lang w:val="en-GB"/>
        </w:rPr>
        <w:t>rõ kế hoạch thời gian thực tập tốt nghiệp, kéo dài trọn học kỳ 8, với các qui trình như sau:</w:t>
      </w:r>
    </w:p>
    <w:p w:rsidR="00A54914" w:rsidRPr="00F21209" w:rsidRDefault="00A54914" w:rsidP="00A54914">
      <w:pPr>
        <w:numPr>
          <w:ilvl w:val="0"/>
          <w:numId w:val="5"/>
        </w:numPr>
        <w:tabs>
          <w:tab w:val="left" w:pos="1134"/>
        </w:tabs>
        <w:adjustRightInd w:val="0"/>
        <w:spacing w:before="120" w:line="312" w:lineRule="auto"/>
        <w:ind w:left="1134" w:hanging="850"/>
        <w:jc w:val="both"/>
        <w:rPr>
          <w:noProof/>
          <w:sz w:val="26"/>
          <w:szCs w:val="26"/>
          <w:lang w:val="en-GB"/>
        </w:rPr>
      </w:pPr>
      <w:r w:rsidRPr="00F21209">
        <w:rPr>
          <w:noProof/>
          <w:sz w:val="26"/>
          <w:szCs w:val="26"/>
          <w:lang w:val="en-GB"/>
        </w:rPr>
        <w:t>Sinh viên lựa chọn giảng viên hướng dẫn;</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Khoa phân công dựa trên sự lựa chọn của sinh viên và có sự đồng ý của giảng viên, và công bố danh sách giảng viên hướng dẫn sinh viên thực tập;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Sinh viên gặp giảng viên hướng dẫn để nghe những yêu cầu chi tiết: Sinh viên trao đổi cụ thể về kế hoạch thực tập tốt nghiệp và viế</w:t>
      </w:r>
      <w:r>
        <w:rPr>
          <w:rFonts w:eastAsia="Calibri"/>
          <w:noProof/>
          <w:sz w:val="26"/>
          <w:szCs w:val="26"/>
          <w:lang w:val="en-GB"/>
        </w:rPr>
        <w:t>t B</w:t>
      </w:r>
      <w:r w:rsidRPr="00F21209">
        <w:rPr>
          <w:rFonts w:eastAsia="Calibri"/>
          <w:noProof/>
          <w:sz w:val="26"/>
          <w:szCs w:val="26"/>
          <w:lang w:val="en-GB"/>
        </w:rPr>
        <w:t>áo cáo thực tậ</w:t>
      </w:r>
      <w:r>
        <w:rPr>
          <w:rFonts w:eastAsia="Calibri"/>
          <w:noProof/>
          <w:sz w:val="26"/>
          <w:szCs w:val="26"/>
          <w:lang w:val="en-GB"/>
        </w:rPr>
        <w:t>p, trao đổi</w:t>
      </w:r>
      <w:r w:rsidRPr="00F21209">
        <w:rPr>
          <w:rFonts w:eastAsia="Calibri"/>
          <w:noProof/>
          <w:sz w:val="26"/>
          <w:szCs w:val="26"/>
          <w:lang w:val="en-GB"/>
        </w:rPr>
        <w:t xml:space="preserve"> và tư vấn với giảng viên hướng dẫn về những băn khoăn, thắc mắc liên quan tới thực tập tốt nghiệ</w:t>
      </w:r>
      <w:r>
        <w:rPr>
          <w:rFonts w:eastAsia="Calibri"/>
          <w:noProof/>
          <w:sz w:val="26"/>
          <w:szCs w:val="26"/>
          <w:lang w:val="en-GB"/>
        </w:rPr>
        <w:t>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 xml:space="preserve">Sinh viên lấy giấy giới thiệu </w:t>
      </w:r>
      <w:r>
        <w:rPr>
          <w:rFonts w:eastAsia="Calibri"/>
          <w:noProof/>
          <w:sz w:val="26"/>
          <w:szCs w:val="26"/>
          <w:lang w:val="en-GB"/>
        </w:rPr>
        <w:t xml:space="preserve">từ Khoa </w:t>
      </w:r>
      <w:r w:rsidRPr="00F21209">
        <w:rPr>
          <w:rFonts w:eastAsia="Calibri"/>
          <w:noProof/>
          <w:sz w:val="26"/>
          <w:szCs w:val="26"/>
          <w:lang w:val="en-GB"/>
        </w:rPr>
        <w:t>và liên hệ tìm cơ sở thực tậ</w:t>
      </w:r>
      <w:r>
        <w:rPr>
          <w:rFonts w:eastAsia="Calibri"/>
          <w:noProof/>
          <w:sz w:val="26"/>
          <w:szCs w:val="26"/>
          <w:lang w:val="en-GB"/>
        </w:rPr>
        <w:t>p;</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Khoa cung cấp giấy giới thiệ</w:t>
      </w:r>
      <w:r>
        <w:rPr>
          <w:rFonts w:eastAsia="Calibri"/>
          <w:noProof/>
          <w:sz w:val="26"/>
          <w:szCs w:val="26"/>
          <w:lang w:val="en-GB"/>
        </w:rPr>
        <w:t>u</w:t>
      </w:r>
      <w:r w:rsidRPr="00F21209">
        <w:rPr>
          <w:rFonts w:eastAsia="Calibri"/>
          <w:noProof/>
          <w:sz w:val="26"/>
          <w:szCs w:val="26"/>
          <w:lang w:val="en-GB"/>
        </w:rPr>
        <w:t xml:space="preserve"> và mọi hỗ trợ cần thiết để sinh viên liên hệ doanh nghiệp thực tập. Ngoài ra, sinh viên có thể có được chỗ thực tập tại các doanh nghiệp có hợp tác với trường đại học Kinh tế-Luật, hàng năm nhận một số lượng nhất định sinh viên thực tập của trường. Sinh viên được nhận thực tập phải trải qua quá trình xét tuyển của doanh nghiệp. Để tạo điều kiện thuận lợi cho sinh viên liên hệ cơ sở thực tập, Khoa Quản trị kinh doanh bắt đầu cấp giấy giới thiệu cho sinh viên ngay từ đầu họ</w:t>
      </w:r>
      <w:r>
        <w:rPr>
          <w:rFonts w:eastAsia="Calibri"/>
          <w:noProof/>
          <w:sz w:val="26"/>
          <w:szCs w:val="26"/>
          <w:lang w:val="en-GB"/>
        </w:rPr>
        <w:t>c kì 7;</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Sinh viên thực tập tại doanh nghiệp và lập Đề cương chi tiế</w:t>
      </w:r>
      <w:r>
        <w:rPr>
          <w:rFonts w:eastAsia="Calibri"/>
          <w:noProof/>
          <w:sz w:val="26"/>
          <w:szCs w:val="26"/>
          <w:lang w:val="en-GB"/>
        </w:rPr>
        <w:t>t Báo cáo;</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 xml:space="preserve">Sinh viên thực tập tại doanh nghiệp dưới sự hướng dẫn của người hướng dẫn sinh viên </w:t>
      </w:r>
      <w:r>
        <w:rPr>
          <w:rFonts w:eastAsia="Calibri"/>
          <w:noProof/>
          <w:sz w:val="26"/>
          <w:szCs w:val="26"/>
          <w:lang w:val="en-GB"/>
        </w:rPr>
        <w:t xml:space="preserve">trong doanh nghiệp </w:t>
      </w:r>
      <w:r w:rsidRPr="00F21209">
        <w:rPr>
          <w:rFonts w:eastAsia="Calibri"/>
          <w:noProof/>
          <w:sz w:val="26"/>
          <w:szCs w:val="26"/>
          <w:lang w:val="en-GB"/>
        </w:rPr>
        <w:t xml:space="preserve">và giảng viên hướng dẫn thông qua liên lạc thường </w:t>
      </w:r>
      <w:r w:rsidRPr="00F21209">
        <w:rPr>
          <w:rFonts w:eastAsia="Calibri"/>
          <w:noProof/>
          <w:sz w:val="26"/>
          <w:szCs w:val="26"/>
          <w:lang w:val="en-GB"/>
        </w:rPr>
        <w:lastRenderedPageBreak/>
        <w:t>xuyên trong suốt quá trình thực tậ</w:t>
      </w:r>
      <w:r>
        <w:rPr>
          <w:rFonts w:eastAsia="Calibri"/>
          <w:noProof/>
          <w:sz w:val="26"/>
          <w:szCs w:val="26"/>
          <w:lang w:val="en-GB"/>
        </w:rPr>
        <w:t>p. Sau một</w:t>
      </w:r>
      <w:r w:rsidRPr="00F21209">
        <w:rPr>
          <w:rFonts w:eastAsia="Calibri"/>
          <w:noProof/>
          <w:sz w:val="26"/>
          <w:szCs w:val="26"/>
          <w:lang w:val="en-GB"/>
        </w:rPr>
        <w:t xml:space="preserve"> thời gian thực tập, sinh viên thực tập hoàn thiện đề cương chi tiết của báo cáo dưới sự hướng dẫn của người hướng dẫn và giảng viên hướng dẫ</w:t>
      </w:r>
      <w:r>
        <w:rPr>
          <w:rFonts w:eastAsia="Calibri"/>
          <w:noProof/>
          <w:sz w:val="26"/>
          <w:szCs w:val="26"/>
          <w:lang w:val="en-GB"/>
        </w:rPr>
        <w:t>n;</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Thu thập các tài liệu để phục vụ cho việc thực hiện Báo cáo tốt nghiệp</w:t>
      </w:r>
      <w:r>
        <w:rPr>
          <w:rFonts w:eastAsia="Calibri"/>
          <w:noProof/>
          <w:sz w:val="26"/>
          <w:szCs w:val="26"/>
          <w:lang w:val="en-GB"/>
        </w:rPr>
        <w:t>;</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Sau khi hoàn thành đề cương chi tiết, sinh viên tiến hành thu thập tài liệ</w:t>
      </w:r>
      <w:r>
        <w:rPr>
          <w:rFonts w:eastAsia="Calibri"/>
          <w:noProof/>
          <w:sz w:val="26"/>
          <w:szCs w:val="26"/>
          <w:lang w:val="en-GB"/>
        </w:rPr>
        <w:t>u, thông tin</w:t>
      </w:r>
      <w:r w:rsidRPr="00F21209">
        <w:rPr>
          <w:rFonts w:eastAsia="Calibri"/>
          <w:noProof/>
          <w:sz w:val="26"/>
          <w:szCs w:val="26"/>
          <w:lang w:val="en-GB"/>
        </w:rPr>
        <w:t xml:space="preserve"> cần thiết cho Báo cáo </w:t>
      </w:r>
      <w:r>
        <w:rPr>
          <w:rFonts w:eastAsia="Calibri"/>
          <w:noProof/>
          <w:sz w:val="26"/>
          <w:szCs w:val="26"/>
          <w:lang w:val="en-GB"/>
        </w:rPr>
        <w:t>thực tập</w:t>
      </w:r>
      <w:r w:rsidRPr="00F21209">
        <w:rPr>
          <w:rFonts w:eastAsia="Calibri"/>
          <w:noProof/>
          <w:sz w:val="26"/>
          <w:szCs w:val="26"/>
          <w:lang w:val="en-GB"/>
        </w:rPr>
        <w:t xml:space="preserve"> với sự tư vấn, hỗ trợ của người hướng dẫn và giảng viên hướng dẫ</w:t>
      </w:r>
      <w:r>
        <w:rPr>
          <w:rFonts w:eastAsia="Calibri"/>
          <w:noProof/>
          <w:sz w:val="26"/>
          <w:szCs w:val="26"/>
          <w:lang w:val="en-GB"/>
        </w:rPr>
        <w:t>n;</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Pr>
          <w:rFonts w:eastAsia="Calibri"/>
          <w:noProof/>
          <w:sz w:val="26"/>
          <w:szCs w:val="26"/>
          <w:lang w:val="en-GB"/>
        </w:rPr>
        <w:t>Hoàn thành Báo cáo thực tập</w:t>
      </w:r>
      <w:r w:rsidRPr="00F21209">
        <w:rPr>
          <w:rFonts w:eastAsia="Calibri"/>
          <w:noProof/>
          <w:sz w:val="26"/>
          <w:szCs w:val="26"/>
          <w:lang w:val="en-GB"/>
        </w:rPr>
        <w:t xml:space="preserve">. </w:t>
      </w:r>
      <w:r>
        <w:rPr>
          <w:rFonts w:eastAsia="Calibri"/>
          <w:noProof/>
          <w:sz w:val="26"/>
          <w:szCs w:val="26"/>
          <w:lang w:val="en-GB"/>
        </w:rPr>
        <w:t>S</w:t>
      </w:r>
      <w:r w:rsidRPr="00F21209">
        <w:rPr>
          <w:rFonts w:eastAsia="Calibri"/>
          <w:noProof/>
          <w:sz w:val="26"/>
          <w:szCs w:val="26"/>
          <w:lang w:val="en-GB"/>
        </w:rPr>
        <w:t>inh viên tiến hành viết Báo cáo đồng thời với việc thực tập tại doanh nghiệp. Tổng thời gian sinh viên thực tập và viết báo cáo kéo dài từ 8 tới 10 tuầ</w:t>
      </w:r>
      <w:r>
        <w:rPr>
          <w:rFonts w:eastAsia="Calibri"/>
          <w:noProof/>
          <w:sz w:val="26"/>
          <w:szCs w:val="26"/>
          <w:lang w:val="en-GB"/>
        </w:rPr>
        <w:t>n;</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Lấy nhận xét và đánh giá của đơn vị thực tập. Sau khi hoàn thành báo cáo, sinh viên nộp báo cáo cho doanh nghiệp để xin nhận xét và đánh giá của doanh nghiệp thực tậ</w:t>
      </w:r>
      <w:r>
        <w:rPr>
          <w:rFonts w:eastAsia="Calibri"/>
          <w:noProof/>
          <w:sz w:val="26"/>
          <w:szCs w:val="26"/>
          <w:lang w:val="en-GB"/>
        </w:rPr>
        <w:t>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Chuyển thư cám ơn đến doanh nghiệp thực tập. Khi hoàn thành việc thực tập tại doanh nghiệp, sinh viên chuyển thư cảm ơn của Khoa Quản trị kinh doanh tới doanh nghiệp đã hỗ trợ sinh viên thực tập.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Sinh viên nộ</w:t>
      </w:r>
      <w:r>
        <w:rPr>
          <w:rFonts w:eastAsia="Calibri"/>
          <w:noProof/>
          <w:sz w:val="26"/>
          <w:szCs w:val="26"/>
          <w:lang w:val="en-GB"/>
        </w:rPr>
        <w:t>p Báo cáo thực tập</w:t>
      </w:r>
      <w:r w:rsidRPr="00F21209">
        <w:rPr>
          <w:rFonts w:eastAsia="Calibri"/>
          <w:noProof/>
          <w:sz w:val="26"/>
          <w:szCs w:val="26"/>
          <w:lang w:val="en-GB"/>
        </w:rPr>
        <w:t xml:space="preserve"> cùng nhật ký thực tập về</w:t>
      </w:r>
      <w:r>
        <w:rPr>
          <w:rFonts w:eastAsia="Calibri"/>
          <w:noProof/>
          <w:sz w:val="26"/>
          <w:szCs w:val="26"/>
          <w:lang w:val="en-GB"/>
        </w:rPr>
        <w:t xml:space="preserve"> Văn phòng Khoa;</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Giảng viên chấ</w:t>
      </w:r>
      <w:r>
        <w:rPr>
          <w:rFonts w:eastAsia="Calibri"/>
          <w:noProof/>
          <w:sz w:val="26"/>
          <w:szCs w:val="26"/>
          <w:lang w:val="en-GB"/>
        </w:rPr>
        <w:t>m Báo cáo thực tập</w:t>
      </w:r>
      <w:r w:rsidRPr="00F21209">
        <w:rPr>
          <w:rFonts w:eastAsia="Calibri"/>
          <w:noProof/>
          <w:sz w:val="26"/>
          <w:szCs w:val="26"/>
          <w:lang w:val="en-GB"/>
        </w:rPr>
        <w:t xml:space="preserve"> tốt nghiệ</w:t>
      </w:r>
      <w:r>
        <w:rPr>
          <w:rFonts w:eastAsia="Calibri"/>
          <w:noProof/>
          <w:sz w:val="26"/>
          <w:szCs w:val="26"/>
          <w:lang w:val="en-GB"/>
        </w:rPr>
        <w:t>p;</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Công bố điể</w:t>
      </w:r>
      <w:r>
        <w:rPr>
          <w:rFonts w:eastAsia="Calibri"/>
          <w:noProof/>
          <w:sz w:val="26"/>
          <w:szCs w:val="26"/>
          <w:lang w:val="en-GB"/>
        </w:rPr>
        <w:t>m cho sinh viên;</w:t>
      </w:r>
      <w:r w:rsidRPr="00F21209">
        <w:rPr>
          <w:rFonts w:eastAsia="Calibri"/>
          <w:noProof/>
          <w:sz w:val="26"/>
          <w:szCs w:val="26"/>
          <w:lang w:val="en-GB"/>
        </w:rPr>
        <w:t xml:space="preserve"> </w:t>
      </w:r>
    </w:p>
    <w:p w:rsidR="00A54914" w:rsidRPr="00F21209"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Nhận phản hồi và xử lý những ý kiến liên quan tới thực tập tốt nghiệp. Sau khi xử lý phản hồi của sinh viên liên quan tới điểm thực tập tốt nghiệp, Khoa công bố điểm chính thức cuối cùng và chuyển bảng điểm về Phòng đào tạ</w:t>
      </w:r>
      <w:r>
        <w:rPr>
          <w:rFonts w:eastAsia="Calibri"/>
          <w:noProof/>
          <w:sz w:val="26"/>
          <w:szCs w:val="26"/>
          <w:lang w:val="en-GB"/>
        </w:rPr>
        <w:t>o;</w:t>
      </w:r>
      <w:r w:rsidRPr="00F21209">
        <w:rPr>
          <w:rFonts w:eastAsia="Calibri"/>
          <w:noProof/>
          <w:sz w:val="26"/>
          <w:szCs w:val="26"/>
          <w:lang w:val="en-GB"/>
        </w:rPr>
        <w:t xml:space="preserve"> </w:t>
      </w:r>
    </w:p>
    <w:p w:rsidR="00A54914" w:rsidRDefault="00A54914" w:rsidP="00A54914">
      <w:pPr>
        <w:numPr>
          <w:ilvl w:val="0"/>
          <w:numId w:val="5"/>
        </w:numPr>
        <w:tabs>
          <w:tab w:val="left" w:pos="1134"/>
        </w:tabs>
        <w:adjustRightInd w:val="0"/>
        <w:spacing w:before="120" w:line="312" w:lineRule="auto"/>
        <w:ind w:left="1134" w:hanging="850"/>
        <w:jc w:val="both"/>
        <w:rPr>
          <w:rFonts w:eastAsia="Calibri"/>
          <w:noProof/>
          <w:sz w:val="26"/>
          <w:szCs w:val="26"/>
          <w:lang w:val="en-GB"/>
        </w:rPr>
      </w:pPr>
      <w:r w:rsidRPr="00F21209">
        <w:rPr>
          <w:rFonts w:eastAsia="Calibri"/>
          <w:noProof/>
          <w:sz w:val="26"/>
          <w:szCs w:val="26"/>
          <w:lang w:val="en-GB"/>
        </w:rPr>
        <w:t xml:space="preserve">Họp tổng kết đợt thực tập tốt nghiệp. </w:t>
      </w:r>
    </w:p>
    <w:p w:rsidR="00A54914" w:rsidRDefault="00A54914" w:rsidP="00A54914">
      <w:pPr>
        <w:tabs>
          <w:tab w:val="left" w:pos="1134"/>
        </w:tabs>
        <w:adjustRightInd w:val="0"/>
        <w:spacing w:before="120" w:line="312" w:lineRule="auto"/>
        <w:ind w:firstLine="567"/>
        <w:jc w:val="both"/>
        <w:rPr>
          <w:b/>
          <w:sz w:val="26"/>
          <w:szCs w:val="26"/>
        </w:rPr>
      </w:pPr>
      <w:r w:rsidRPr="009449A2">
        <w:rPr>
          <w:rFonts w:eastAsia="Calibri"/>
          <w:b/>
          <w:noProof/>
          <w:sz w:val="26"/>
          <w:szCs w:val="26"/>
          <w:lang w:val="en-GB"/>
        </w:rPr>
        <w:t xml:space="preserve">2.6. </w:t>
      </w:r>
      <w:r>
        <w:rPr>
          <w:b/>
          <w:sz w:val="26"/>
          <w:szCs w:val="26"/>
        </w:rPr>
        <w:t>Qui định</w:t>
      </w:r>
      <w:r w:rsidRPr="009449A2">
        <w:rPr>
          <w:b/>
          <w:sz w:val="26"/>
          <w:szCs w:val="26"/>
        </w:rPr>
        <w:t xml:space="preserve"> đánh giá </w:t>
      </w:r>
      <w:r>
        <w:rPr>
          <w:b/>
          <w:sz w:val="26"/>
          <w:szCs w:val="26"/>
        </w:rPr>
        <w:t>báo cáo thực tập</w:t>
      </w:r>
    </w:p>
    <w:p w:rsidR="00A54914" w:rsidRDefault="00A54914" w:rsidP="00A54914">
      <w:pPr>
        <w:adjustRightInd w:val="0"/>
        <w:spacing w:before="120" w:line="312" w:lineRule="auto"/>
        <w:ind w:firstLine="567"/>
        <w:jc w:val="both"/>
        <w:rPr>
          <w:rFonts w:eastAsia="Calibri"/>
          <w:noProof/>
          <w:sz w:val="26"/>
          <w:szCs w:val="26"/>
          <w:lang w:val="en-GB"/>
        </w:rPr>
      </w:pPr>
      <w:r w:rsidRPr="00F21209">
        <w:rPr>
          <w:rFonts w:eastAsia="Calibri"/>
          <w:noProof/>
          <w:sz w:val="26"/>
          <w:szCs w:val="26"/>
          <w:lang w:val="en-GB"/>
        </w:rPr>
        <w:t>Yêu cầu đối với thực tậ</w:t>
      </w:r>
      <w:r>
        <w:rPr>
          <w:rFonts w:eastAsia="Calibri"/>
          <w:noProof/>
          <w:sz w:val="26"/>
          <w:szCs w:val="26"/>
          <w:lang w:val="en-GB"/>
        </w:rPr>
        <w:t>p</w:t>
      </w:r>
      <w:r w:rsidRPr="00F21209">
        <w:rPr>
          <w:rFonts w:eastAsia="Calibri"/>
          <w:noProof/>
          <w:sz w:val="26"/>
          <w:szCs w:val="26"/>
          <w:lang w:val="en-GB"/>
        </w:rPr>
        <w:t xml:space="preserve"> của Khoa Quản trị kinh doanh là sinh viên tham gia thực tậ</w:t>
      </w:r>
      <w:r>
        <w:rPr>
          <w:rFonts w:eastAsia="Calibri"/>
          <w:noProof/>
          <w:sz w:val="26"/>
          <w:szCs w:val="26"/>
          <w:lang w:val="en-GB"/>
        </w:rPr>
        <w:t>p</w:t>
      </w:r>
      <w:r w:rsidRPr="00F21209">
        <w:rPr>
          <w:rFonts w:eastAsia="Calibri"/>
          <w:noProof/>
          <w:sz w:val="26"/>
          <w:szCs w:val="26"/>
          <w:lang w:val="en-GB"/>
        </w:rPr>
        <w:t xml:space="preserve"> theo sự phân công tại doanh nghiệp, tham gia trực tiếp vào hoạt động nghiệp vụ thực tế, nắm được yêu cầu, quy trình và có thể thực hiện nghiệp vụ của hoạt động đó. Yêu cầu với Báo cáo thực tập tốt nghiệp là sinh viên mô tả, phân tích, đánh giá được một hoặc nhiều </w:t>
      </w:r>
      <w:r w:rsidRPr="00F21209">
        <w:rPr>
          <w:rFonts w:eastAsia="Calibri"/>
          <w:noProof/>
          <w:sz w:val="26"/>
          <w:szCs w:val="26"/>
          <w:lang w:val="en-GB"/>
        </w:rPr>
        <w:lastRenderedPageBreak/>
        <w:t xml:space="preserve">hoạt động kinh doanh có liên quan mà sinh viên đã tham gia tại doanh nghiệp và đề xuất được ý kiến của mình liên quan tới hoạt động kinh doanh tại doanh nghiệp. </w:t>
      </w:r>
    </w:p>
    <w:p w:rsidR="00163964" w:rsidRDefault="00A54914" w:rsidP="00B27032">
      <w:pPr>
        <w:adjustRightInd w:val="0"/>
        <w:spacing w:before="120" w:line="312" w:lineRule="auto"/>
        <w:ind w:firstLine="567"/>
        <w:jc w:val="both"/>
        <w:rPr>
          <w:rFonts w:eastAsia="Calibri"/>
          <w:b/>
          <w:noProof/>
          <w:sz w:val="26"/>
          <w:szCs w:val="26"/>
          <w:lang w:val="en-GB"/>
        </w:rPr>
      </w:pPr>
      <w:r w:rsidRPr="00F21209">
        <w:rPr>
          <w:rFonts w:eastAsia="Calibri"/>
          <w:noProof/>
          <w:sz w:val="26"/>
          <w:szCs w:val="26"/>
          <w:lang w:val="en-GB"/>
        </w:rPr>
        <w:t>Yêu cầu nội dung Báo cáo không quá 30 trang A4. Như vậy, thông qua thực tập thực tế sinh viên có được kiến thức thực tế về hoạt động kinh doanh thực tế của doanh nghiệp nói chung và một hoạt động kinh doanh cụ thể mà sinh viên trực tiếp tham gia, vận dụng được các kiến thức đã học vào thực tế. Đồng thời, thông qua viết Báo cáo thực tập, sinh viên áp dụng được kiến thức và các kỹ năng tích lũy được trong phân tích, đánh giá, nhận diện và giải quyết những vấn đề hoạt động kinh doanh trên thực tế</w:t>
      </w:r>
      <w:r>
        <w:rPr>
          <w:rFonts w:eastAsia="Calibri"/>
          <w:noProof/>
          <w:sz w:val="26"/>
          <w:szCs w:val="26"/>
          <w:lang w:val="en-GB"/>
        </w:rPr>
        <w:t>. Chuyên mục đánh giá mô tả trong Bảng dưới.</w:t>
      </w:r>
    </w:p>
    <w:p w:rsidR="00A54914" w:rsidRPr="005E5C4B" w:rsidRDefault="00A54914" w:rsidP="00A54914">
      <w:pPr>
        <w:adjustRightInd w:val="0"/>
        <w:spacing w:before="120" w:line="312" w:lineRule="auto"/>
        <w:ind w:firstLine="567"/>
        <w:jc w:val="both"/>
        <w:rPr>
          <w:rFonts w:eastAsia="Calibri"/>
          <w:noProof/>
          <w:sz w:val="26"/>
          <w:szCs w:val="26"/>
          <w:lang w:val="en-GB"/>
        </w:rPr>
      </w:pPr>
      <w:r w:rsidRPr="002D424E">
        <w:rPr>
          <w:rFonts w:eastAsia="Calibri"/>
          <w:b/>
          <w:noProof/>
          <w:sz w:val="26"/>
          <w:szCs w:val="26"/>
          <w:lang w:val="en-GB"/>
        </w:rPr>
        <w:t>Bảng 1: Chuyên mục đánh giá</w:t>
      </w:r>
      <w:r>
        <w:rPr>
          <w:rFonts w:eastAsia="Calibri"/>
          <w:noProof/>
          <w:sz w:val="26"/>
          <w:szCs w:val="26"/>
          <w:lang w:val="en-GB"/>
        </w:rPr>
        <w:t xml:space="preserve"> (Thang điểm từ 1 đến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698"/>
        <w:gridCol w:w="2006"/>
        <w:gridCol w:w="1816"/>
        <w:gridCol w:w="2109"/>
      </w:tblGrid>
      <w:tr w:rsidR="00A54914" w:rsidRPr="00330D5B" w:rsidTr="009A71A5">
        <w:tc>
          <w:tcPr>
            <w:tcW w:w="1831" w:type="dxa"/>
            <w:tcBorders>
              <w:tl2br w:val="single" w:sz="4" w:space="0" w:color="auto"/>
            </w:tcBorders>
            <w:shd w:val="clear" w:color="auto" w:fill="auto"/>
          </w:tcPr>
          <w:p w:rsidR="00A54914" w:rsidRPr="00C30B93" w:rsidRDefault="00A54914" w:rsidP="009A71A5">
            <w:pPr>
              <w:spacing w:line="360" w:lineRule="auto"/>
              <w:jc w:val="right"/>
              <w:rPr>
                <w:rFonts w:eastAsia="Calibri"/>
                <w:b/>
                <w:sz w:val="20"/>
                <w:szCs w:val="20"/>
              </w:rPr>
            </w:pPr>
            <w:r w:rsidRPr="00C30B93">
              <w:rPr>
                <w:rFonts w:eastAsia="Calibri"/>
                <w:b/>
                <w:sz w:val="20"/>
                <w:szCs w:val="20"/>
              </w:rPr>
              <w:t>Score</w:t>
            </w:r>
          </w:p>
          <w:p w:rsidR="00A54914" w:rsidRPr="00C30B93" w:rsidRDefault="00A54914" w:rsidP="009A71A5">
            <w:pPr>
              <w:rPr>
                <w:rFonts w:eastAsia="Calibri"/>
                <w:b/>
                <w:sz w:val="20"/>
                <w:szCs w:val="20"/>
              </w:rPr>
            </w:pPr>
            <w:r w:rsidRPr="00C30B93">
              <w:rPr>
                <w:rFonts w:eastAsia="Calibri"/>
                <w:b/>
                <w:sz w:val="20"/>
                <w:szCs w:val="20"/>
              </w:rPr>
              <w:t>Tiêu chí</w:t>
            </w:r>
          </w:p>
          <w:p w:rsidR="00A54914" w:rsidRPr="00C30B93" w:rsidRDefault="00A54914" w:rsidP="009A71A5">
            <w:pPr>
              <w:rPr>
                <w:rFonts w:eastAsia="Calibri"/>
                <w:b/>
                <w:sz w:val="20"/>
                <w:szCs w:val="20"/>
              </w:rPr>
            </w:pPr>
            <w:r w:rsidRPr="00C30B93">
              <w:rPr>
                <w:rFonts w:eastAsia="Calibri"/>
                <w:b/>
                <w:sz w:val="20"/>
                <w:szCs w:val="20"/>
              </w:rPr>
              <w:t>(Thang đo Bloom)</w:t>
            </w:r>
          </w:p>
        </w:tc>
        <w:tc>
          <w:tcPr>
            <w:tcW w:w="1824"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&lt;</w:t>
            </w:r>
            <w:r>
              <w:rPr>
                <w:rFonts w:eastAsia="Calibri"/>
                <w:b/>
                <w:sz w:val="20"/>
                <w:szCs w:val="20"/>
              </w:rPr>
              <w:t xml:space="preserve"> </w:t>
            </w:r>
            <w:r w:rsidRPr="00C30B93">
              <w:rPr>
                <w:rFonts w:eastAsia="Calibri"/>
                <w:b/>
                <w:sz w:val="20"/>
                <w:szCs w:val="20"/>
              </w:rPr>
              <w:t>5</w:t>
            </w:r>
          </w:p>
        </w:tc>
        <w:tc>
          <w:tcPr>
            <w:tcW w:w="2173"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5</w:t>
            </w:r>
            <w:r>
              <w:rPr>
                <w:rFonts w:eastAsia="Calibri"/>
                <w:b/>
                <w:sz w:val="20"/>
                <w:szCs w:val="20"/>
              </w:rPr>
              <w:t xml:space="preserve"> </w:t>
            </w:r>
            <w:r w:rsidRPr="00C30B93">
              <w:rPr>
                <w:rFonts w:eastAsia="Calibri"/>
                <w:b/>
                <w:sz w:val="20"/>
                <w:szCs w:val="20"/>
              </w:rPr>
              <w:t>-&lt;</w:t>
            </w:r>
            <w:r>
              <w:rPr>
                <w:rFonts w:eastAsia="Calibri"/>
                <w:b/>
                <w:sz w:val="20"/>
                <w:szCs w:val="20"/>
              </w:rPr>
              <w:t xml:space="preserve"> </w:t>
            </w:r>
            <w:r w:rsidRPr="00C30B93">
              <w:rPr>
                <w:rFonts w:eastAsia="Calibri"/>
                <w:b/>
                <w:sz w:val="20"/>
                <w:szCs w:val="20"/>
              </w:rPr>
              <w:t>7</w:t>
            </w:r>
          </w:p>
        </w:tc>
        <w:tc>
          <w:tcPr>
            <w:tcW w:w="1938"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7</w:t>
            </w:r>
            <w:r>
              <w:rPr>
                <w:rFonts w:eastAsia="Calibri"/>
                <w:b/>
                <w:sz w:val="20"/>
                <w:szCs w:val="20"/>
              </w:rPr>
              <w:t xml:space="preserve"> </w:t>
            </w:r>
            <w:r w:rsidRPr="00C30B93">
              <w:rPr>
                <w:rFonts w:eastAsia="Calibri"/>
                <w:b/>
                <w:sz w:val="20"/>
                <w:szCs w:val="20"/>
              </w:rPr>
              <w:t>-&lt;</w:t>
            </w:r>
            <w:r>
              <w:rPr>
                <w:rFonts w:eastAsia="Calibri"/>
                <w:b/>
                <w:sz w:val="20"/>
                <w:szCs w:val="20"/>
              </w:rPr>
              <w:t xml:space="preserve"> </w:t>
            </w:r>
            <w:r w:rsidRPr="00C30B93">
              <w:rPr>
                <w:rFonts w:eastAsia="Calibri"/>
                <w:b/>
                <w:sz w:val="20"/>
                <w:szCs w:val="20"/>
              </w:rPr>
              <w:t>9</w:t>
            </w:r>
          </w:p>
        </w:tc>
        <w:tc>
          <w:tcPr>
            <w:tcW w:w="2268" w:type="dxa"/>
            <w:shd w:val="clear" w:color="auto" w:fill="auto"/>
            <w:vAlign w:val="center"/>
          </w:tcPr>
          <w:p w:rsidR="00A54914" w:rsidRPr="00C30B93" w:rsidRDefault="00A54914" w:rsidP="009A71A5">
            <w:pPr>
              <w:spacing w:line="360" w:lineRule="auto"/>
              <w:jc w:val="center"/>
              <w:rPr>
                <w:rFonts w:eastAsia="Calibri"/>
                <w:b/>
                <w:sz w:val="20"/>
                <w:szCs w:val="20"/>
              </w:rPr>
            </w:pPr>
            <w:r w:rsidRPr="00C30B93">
              <w:rPr>
                <w:rFonts w:eastAsia="Calibri"/>
                <w:b/>
                <w:sz w:val="20"/>
                <w:szCs w:val="20"/>
              </w:rPr>
              <w:t>9</w:t>
            </w:r>
            <w:r>
              <w:rPr>
                <w:rFonts w:eastAsia="Calibri"/>
                <w:b/>
                <w:sz w:val="20"/>
                <w:szCs w:val="20"/>
              </w:rPr>
              <w:t xml:space="preserve"> </w:t>
            </w:r>
            <w:r w:rsidRPr="00C30B93">
              <w:rPr>
                <w:rFonts w:eastAsia="Calibri"/>
                <w:b/>
                <w:sz w:val="20"/>
                <w:szCs w:val="20"/>
              </w:rPr>
              <w:t>-</w:t>
            </w:r>
            <w:r>
              <w:rPr>
                <w:rFonts w:eastAsia="Calibri"/>
                <w:b/>
                <w:sz w:val="20"/>
                <w:szCs w:val="20"/>
              </w:rPr>
              <w:t xml:space="preserve"> </w:t>
            </w:r>
            <w:r w:rsidRPr="00C30B93">
              <w:rPr>
                <w:rFonts w:eastAsia="Calibri"/>
                <w:b/>
                <w:sz w:val="20"/>
                <w:szCs w:val="20"/>
              </w:rPr>
              <w:t>10</w:t>
            </w:r>
          </w:p>
        </w:tc>
      </w:tr>
      <w:tr w:rsidR="00A54914" w:rsidRPr="00330D5B" w:rsidTr="009A71A5">
        <w:tc>
          <w:tcPr>
            <w:tcW w:w="1831" w:type="dxa"/>
            <w:shd w:val="clear" w:color="auto" w:fill="auto"/>
            <w:vAlign w:val="center"/>
          </w:tcPr>
          <w:p w:rsidR="00A54914" w:rsidRPr="00C30B93" w:rsidRDefault="00A54914" w:rsidP="009A71A5">
            <w:pPr>
              <w:rPr>
                <w:rFonts w:eastAsia="Calibri"/>
                <w:b/>
                <w:sz w:val="20"/>
                <w:szCs w:val="20"/>
              </w:rPr>
            </w:pPr>
            <w:r w:rsidRPr="00C30B93">
              <w:rPr>
                <w:rFonts w:eastAsia="Calibri"/>
                <w:b/>
                <w:sz w:val="20"/>
                <w:szCs w:val="20"/>
              </w:rPr>
              <w:t>Nội dung kiến thứ</w:t>
            </w:r>
            <w:r>
              <w:rPr>
                <w:rFonts w:eastAsia="Calibri"/>
                <w:b/>
                <w:sz w:val="20"/>
                <w:szCs w:val="20"/>
              </w:rPr>
              <w:t>c Báo cáo</w:t>
            </w:r>
          </w:p>
          <w:p w:rsidR="00A54914" w:rsidRPr="00C30B93" w:rsidRDefault="00A54914" w:rsidP="009A71A5">
            <w:pPr>
              <w:rPr>
                <w:rFonts w:eastAsia="Calibri"/>
                <w:b/>
                <w:sz w:val="20"/>
                <w:szCs w:val="20"/>
              </w:rPr>
            </w:pPr>
            <w:r w:rsidRPr="00C30B93">
              <w:rPr>
                <w:rFonts w:eastAsia="Calibri"/>
                <w:b/>
                <w:sz w:val="20"/>
                <w:szCs w:val="20"/>
              </w:rPr>
              <w:t>(70%)</w:t>
            </w:r>
          </w:p>
        </w:tc>
        <w:tc>
          <w:tcPr>
            <w:tcW w:w="1824"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Có khả năng nhớ và hiểu được kiến thức.</w:t>
            </w:r>
          </w:p>
          <w:p w:rsidR="00A54914" w:rsidRPr="00C30B93" w:rsidRDefault="00A54914" w:rsidP="009A71A5">
            <w:pPr>
              <w:rPr>
                <w:rFonts w:eastAsia="Calibri"/>
                <w:sz w:val="20"/>
                <w:szCs w:val="20"/>
              </w:rPr>
            </w:pPr>
            <w:r w:rsidRPr="00C30B93">
              <w:rPr>
                <w:rFonts w:eastAsia="Calibri"/>
                <w:sz w:val="20"/>
                <w:szCs w:val="20"/>
              </w:rPr>
              <w:t>Chưa cần đến khả năng phân tích.</w:t>
            </w:r>
          </w:p>
        </w:tc>
        <w:tc>
          <w:tcPr>
            <w:tcW w:w="2173"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Biết sử dụng kiến thức vào để giải quyết vấn đề.</w:t>
            </w:r>
          </w:p>
          <w:p w:rsidR="00A54914" w:rsidRPr="00C30B93" w:rsidRDefault="00A54914" w:rsidP="009A71A5">
            <w:pPr>
              <w:rPr>
                <w:rFonts w:eastAsia="Calibri"/>
                <w:sz w:val="20"/>
                <w:szCs w:val="20"/>
              </w:rPr>
            </w:pPr>
            <w:r w:rsidRPr="00C30B93">
              <w:rPr>
                <w:rFonts w:eastAsia="Calibri"/>
                <w:sz w:val="20"/>
                <w:szCs w:val="20"/>
              </w:rPr>
              <w:t>Biết lắng nghe và phản biện.</w:t>
            </w:r>
          </w:p>
        </w:tc>
        <w:tc>
          <w:tcPr>
            <w:tcW w:w="193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Vận dụng được kiến thức và phương pháp một cách hợp lý.</w:t>
            </w:r>
          </w:p>
          <w:p w:rsidR="00A54914" w:rsidRPr="00C30B93" w:rsidRDefault="00A54914" w:rsidP="009A71A5">
            <w:pPr>
              <w:rPr>
                <w:rFonts w:eastAsia="Calibri"/>
                <w:sz w:val="20"/>
                <w:szCs w:val="20"/>
              </w:rPr>
            </w:pPr>
            <w:r w:rsidRPr="00C30B93">
              <w:rPr>
                <w:rFonts w:eastAsia="Calibri"/>
                <w:sz w:val="20"/>
                <w:szCs w:val="20"/>
              </w:rPr>
              <w:t>Phân tích sâu vấn đề.</w:t>
            </w:r>
          </w:p>
        </w:tc>
        <w:tc>
          <w:tcPr>
            <w:tcW w:w="226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Vận dụng được hiểu biết sâu rộng, kiến thức và phương pháp.</w:t>
            </w:r>
          </w:p>
          <w:p w:rsidR="00A54914" w:rsidRPr="00C30B93" w:rsidRDefault="00A54914" w:rsidP="009A71A5">
            <w:pPr>
              <w:rPr>
                <w:rFonts w:eastAsia="Calibri"/>
                <w:sz w:val="20"/>
                <w:szCs w:val="20"/>
              </w:rPr>
            </w:pPr>
            <w:r w:rsidRPr="00C30B93">
              <w:rPr>
                <w:rFonts w:eastAsia="Calibri"/>
                <w:sz w:val="20"/>
                <w:szCs w:val="20"/>
              </w:rPr>
              <w:t>Phân tích vấn đề sâu và logic.</w:t>
            </w:r>
          </w:p>
        </w:tc>
      </w:tr>
      <w:tr w:rsidR="00A54914" w:rsidRPr="00330D5B" w:rsidTr="009A71A5">
        <w:tc>
          <w:tcPr>
            <w:tcW w:w="1831" w:type="dxa"/>
            <w:shd w:val="clear" w:color="auto" w:fill="auto"/>
            <w:vAlign w:val="center"/>
          </w:tcPr>
          <w:p w:rsidR="00A54914" w:rsidRPr="00C30B93" w:rsidRDefault="00A54914" w:rsidP="009A71A5">
            <w:pPr>
              <w:rPr>
                <w:rFonts w:eastAsia="Calibri"/>
                <w:b/>
                <w:sz w:val="20"/>
                <w:szCs w:val="20"/>
              </w:rPr>
            </w:pPr>
            <w:r w:rsidRPr="00C30B93">
              <w:rPr>
                <w:rFonts w:eastAsia="Calibri"/>
                <w:b/>
                <w:sz w:val="20"/>
                <w:szCs w:val="20"/>
              </w:rPr>
              <w:t>Phong cách viết, lập luận và hình thức trình bầy</w:t>
            </w:r>
          </w:p>
          <w:p w:rsidR="00A54914" w:rsidRPr="00C30B93" w:rsidRDefault="00A54914" w:rsidP="009A71A5">
            <w:pPr>
              <w:rPr>
                <w:rFonts w:eastAsia="Calibri"/>
                <w:b/>
                <w:sz w:val="20"/>
                <w:szCs w:val="20"/>
              </w:rPr>
            </w:pPr>
            <w:r w:rsidRPr="00C30B93">
              <w:rPr>
                <w:rFonts w:eastAsia="Calibri"/>
                <w:b/>
                <w:sz w:val="20"/>
                <w:szCs w:val="20"/>
              </w:rPr>
              <w:t>(30%)</w:t>
            </w:r>
          </w:p>
        </w:tc>
        <w:tc>
          <w:tcPr>
            <w:tcW w:w="1824"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tương đối khó hiểu</w:t>
            </w:r>
          </w:p>
        </w:tc>
        <w:tc>
          <w:tcPr>
            <w:tcW w:w="2173"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dễ hiểu</w:t>
            </w:r>
          </w:p>
        </w:tc>
        <w:tc>
          <w:tcPr>
            <w:tcW w:w="193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dễ hiểu, logic</w:t>
            </w:r>
          </w:p>
        </w:tc>
        <w:tc>
          <w:tcPr>
            <w:tcW w:w="2268" w:type="dxa"/>
            <w:shd w:val="clear" w:color="auto" w:fill="auto"/>
            <w:vAlign w:val="center"/>
          </w:tcPr>
          <w:p w:rsidR="00A54914" w:rsidRPr="00C30B93" w:rsidRDefault="00A54914" w:rsidP="009A71A5">
            <w:pPr>
              <w:rPr>
                <w:rFonts w:eastAsia="Calibri"/>
                <w:sz w:val="20"/>
                <w:szCs w:val="20"/>
              </w:rPr>
            </w:pPr>
            <w:r w:rsidRPr="00C30B93">
              <w:rPr>
                <w:rFonts w:eastAsia="Calibri"/>
                <w:sz w:val="20"/>
                <w:szCs w:val="20"/>
              </w:rPr>
              <w:t>Viết dễ hiểu, lập luận chặt chẽ.</w:t>
            </w:r>
          </w:p>
          <w:p w:rsidR="00A54914" w:rsidRPr="00C30B93" w:rsidRDefault="00A54914" w:rsidP="009A71A5">
            <w:pPr>
              <w:rPr>
                <w:rFonts w:eastAsia="Calibri"/>
                <w:sz w:val="20"/>
                <w:szCs w:val="20"/>
              </w:rPr>
            </w:pPr>
            <w:r w:rsidRPr="00C30B93">
              <w:rPr>
                <w:rFonts w:eastAsia="Calibri"/>
                <w:sz w:val="20"/>
                <w:szCs w:val="20"/>
              </w:rPr>
              <w:t>Trình bầy đẹp.</w:t>
            </w:r>
          </w:p>
        </w:tc>
      </w:tr>
    </w:tbl>
    <w:p w:rsidR="00A54914" w:rsidRDefault="00A54914" w:rsidP="00A54914">
      <w:pPr>
        <w:spacing w:before="120" w:line="312" w:lineRule="auto"/>
        <w:ind w:firstLine="567"/>
        <w:jc w:val="both"/>
        <w:rPr>
          <w:rFonts w:eastAsia="Calibri"/>
          <w:b/>
          <w:noProof/>
          <w:lang w:val="en-GB"/>
        </w:rPr>
      </w:pPr>
      <w:r>
        <w:rPr>
          <w:rFonts w:eastAsia="Calibri"/>
          <w:b/>
          <w:noProof/>
          <w:lang w:val="en-GB"/>
        </w:rPr>
        <w:t>2.7. Qui định về Chuyên đề tốt nghiệp</w:t>
      </w:r>
    </w:p>
    <w:p w:rsidR="00A54914" w:rsidRPr="000F17A8" w:rsidRDefault="00A54914" w:rsidP="00A54914">
      <w:pPr>
        <w:adjustRightInd w:val="0"/>
        <w:spacing w:before="120" w:line="312" w:lineRule="auto"/>
        <w:ind w:firstLine="567"/>
        <w:jc w:val="both"/>
        <w:rPr>
          <w:noProof/>
          <w:lang w:val="en-GB"/>
        </w:rPr>
      </w:pPr>
      <w:r>
        <w:rPr>
          <w:noProof/>
          <w:lang w:val="en-GB"/>
        </w:rPr>
        <w:t xml:space="preserve">Chuyên đề tốt nghiệp gồm 2 </w:t>
      </w:r>
      <w:r w:rsidRPr="000F17A8">
        <w:rPr>
          <w:noProof/>
          <w:lang w:val="en-GB"/>
        </w:rPr>
        <w:t>môn học dành cho những sinh viên không viết Khóa luận tốt nghiệp và phải hoàn thành trước khi đi Thực tập cuối khóa. Chú ý rằng, những Khóa trước giai đoạn 2013 sinh viên vẫn học Chuyên đề tốt nghiệp theo truyền thống, được bố trí vào sau thời kỳ thực tập.</w:t>
      </w:r>
    </w:p>
    <w:p w:rsidR="00A54914" w:rsidRPr="000F17A8" w:rsidRDefault="00A54914" w:rsidP="00A54914">
      <w:pPr>
        <w:adjustRightInd w:val="0"/>
        <w:spacing w:before="120" w:line="312" w:lineRule="auto"/>
        <w:ind w:firstLine="567"/>
        <w:jc w:val="both"/>
        <w:rPr>
          <w:noProof/>
          <w:lang w:val="en-GB"/>
        </w:rPr>
      </w:pPr>
      <w:r w:rsidRPr="000F17A8">
        <w:rPr>
          <w:noProof/>
          <w:lang w:val="en-GB"/>
        </w:rPr>
        <w:t>Những sinh viên viết Khóa luận cũng có thể tham dự môn học này mà không phải đăng ký lấy Tín chỉ, nếu kiến thức môn học Chuyên đề có thể giúp ích cho công việc của mình. Việc bố trí thời gian học Chuyên đề như vậy sẽ hợp lý hơn so với quy trình sắp xếp của các Chương trình trước đây và giải quyết được những vấn đề về cơ hội việc làm được xuất hiện từ thực tế thực tập của sinh viên. Bởi lẽ, thứ nhất, sinh viên sẽ được toàn tâm, toàn ý hơn với công việc thực tập của mình. Thứ hai, những sinh viên có cơ hội việc làm từ trong thời kỳ thực tập sẽ không bị bỏ lỡ cơ hội. Thứ ba, những sinh viên viết Khóa luận cũng có cơ hội được học thêm các Chuyên đề hữu ích này.</w:t>
      </w:r>
    </w:p>
    <w:p w:rsidR="00A54914" w:rsidRPr="000F17A8" w:rsidRDefault="00A54914" w:rsidP="00A54914">
      <w:pPr>
        <w:adjustRightInd w:val="0"/>
        <w:spacing w:before="120" w:line="312" w:lineRule="auto"/>
        <w:ind w:firstLine="567"/>
        <w:jc w:val="both"/>
        <w:rPr>
          <w:noProof/>
          <w:lang w:val="en-GB"/>
        </w:rPr>
      </w:pPr>
      <w:r w:rsidRPr="000F17A8">
        <w:rPr>
          <w:noProof/>
          <w:lang w:val="en-GB"/>
        </w:rPr>
        <w:lastRenderedPageBreak/>
        <w:t xml:space="preserve">Tên cụ thể 02 </w:t>
      </w:r>
      <w:r>
        <w:rPr>
          <w:noProof/>
          <w:lang w:val="en-GB"/>
        </w:rPr>
        <w:t xml:space="preserve">môn học trong </w:t>
      </w:r>
      <w:r w:rsidRPr="000F17A8">
        <w:rPr>
          <w:noProof/>
          <w:lang w:val="en-GB"/>
        </w:rPr>
        <w:t>Chuyên đề được công bố cho từng Khóa học. Nội dung Chuyên đề và phương pháp đánh giá được tính như một môn học trong chương trình đào tạo với thời lượng 03 tín chỉ.</w:t>
      </w:r>
    </w:p>
    <w:p w:rsidR="00A54914" w:rsidRPr="000F17A8" w:rsidRDefault="00A54914" w:rsidP="00A54914">
      <w:pPr>
        <w:adjustRightInd w:val="0"/>
        <w:spacing w:before="120" w:line="312" w:lineRule="auto"/>
        <w:ind w:firstLine="567"/>
        <w:jc w:val="both"/>
        <w:rPr>
          <w:rFonts w:eastAsia="Calibri"/>
          <w:noProof/>
          <w:lang w:val="en-GB"/>
        </w:rPr>
      </w:pPr>
      <w:r w:rsidRPr="000F17A8">
        <w:rPr>
          <w:rFonts w:eastAsia="Calibri"/>
          <w:noProof/>
          <w:lang w:val="en-GB"/>
        </w:rPr>
        <w:t xml:space="preserve">Yêu cầu với 2 môn học chuyên đề dành cho sinh viên không làm khóa luận tốt nghiệp là củng cố và mở rộng kiến thức và kỹ năng chuyên môn liên quan tới ngành đào tạo. Thêm nữa, những môn học dạng chuyên đề </w:t>
      </w:r>
      <w:r>
        <w:rPr>
          <w:rFonts w:eastAsia="Calibri"/>
          <w:noProof/>
          <w:lang w:val="en-GB"/>
        </w:rPr>
        <w:t xml:space="preserve">phải </w:t>
      </w:r>
      <w:r w:rsidRPr="000F17A8">
        <w:rPr>
          <w:rFonts w:eastAsia="Calibri"/>
          <w:noProof/>
          <w:lang w:val="en-GB"/>
        </w:rPr>
        <w:t>mang tính thực tiễn và cập nhật kiến thức rất cao. Hai môn họ</w:t>
      </w:r>
      <w:r>
        <w:rPr>
          <w:rFonts w:eastAsia="Calibri"/>
          <w:noProof/>
          <w:lang w:val="en-GB"/>
        </w:rPr>
        <w:t>c C</w:t>
      </w:r>
      <w:r w:rsidRPr="000F17A8">
        <w:rPr>
          <w:rFonts w:eastAsia="Calibri"/>
          <w:noProof/>
          <w:lang w:val="en-GB"/>
        </w:rPr>
        <w:t xml:space="preserve">huyên đề được công bố ngay từ đầu học kỳ, và cứ 2 năm thay đổi một lần, theo đề xuất của Hội đồng Khoa học Khoa Quản trị kinh doanh. </w:t>
      </w:r>
    </w:p>
    <w:p w:rsidR="00A96E9A" w:rsidRDefault="00A96E9A" w:rsidP="00A96E9A">
      <w:pPr>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3.  CHUẨN ĐẦU 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950"/>
        <w:gridCol w:w="5807"/>
        <w:gridCol w:w="1400"/>
      </w:tblGrid>
      <w:tr w:rsidR="00A96E9A" w:rsidRPr="00B03C7E" w:rsidTr="00EC1629">
        <w:trPr>
          <w:trHeight w:val="567"/>
          <w:jc w:val="center"/>
        </w:trPr>
        <w:tc>
          <w:tcPr>
            <w:tcW w:w="1166" w:type="dxa"/>
            <w:vAlign w:val="center"/>
          </w:tcPr>
          <w:p w:rsidR="00A96E9A" w:rsidRPr="00163964" w:rsidRDefault="00A96E9A" w:rsidP="00163964">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TIÊU CHÍ</w:t>
            </w:r>
          </w:p>
        </w:tc>
        <w:tc>
          <w:tcPr>
            <w:tcW w:w="950" w:type="dxa"/>
            <w:shd w:val="clear" w:color="auto" w:fill="auto"/>
            <w:vAlign w:val="center"/>
          </w:tcPr>
          <w:p w:rsidR="00A96E9A" w:rsidRPr="00163964" w:rsidRDefault="00A96E9A" w:rsidP="00163964">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MÃ</w:t>
            </w:r>
          </w:p>
        </w:tc>
        <w:tc>
          <w:tcPr>
            <w:tcW w:w="5807" w:type="dxa"/>
            <w:shd w:val="clear" w:color="auto" w:fill="auto"/>
            <w:vAlign w:val="center"/>
          </w:tcPr>
          <w:p w:rsidR="00A96E9A" w:rsidRPr="00163964" w:rsidRDefault="00A96E9A" w:rsidP="00163964">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MÔ TẢ MỤC TIÊU</w:t>
            </w:r>
          </w:p>
        </w:tc>
        <w:tc>
          <w:tcPr>
            <w:tcW w:w="1400" w:type="dxa"/>
            <w:shd w:val="clear" w:color="auto" w:fill="auto"/>
            <w:vAlign w:val="center"/>
          </w:tcPr>
          <w:p w:rsidR="00A96E9A" w:rsidRPr="00163964" w:rsidRDefault="00A96E9A" w:rsidP="00163964">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KHẢ NĂNG ĐÁP ỨNG</w:t>
            </w:r>
          </w:p>
        </w:tc>
      </w:tr>
      <w:tr w:rsidR="00A96E9A" w:rsidRPr="002D5270" w:rsidTr="00EC1629">
        <w:trPr>
          <w:cantSplit/>
          <w:trHeight w:val="567"/>
          <w:jc w:val="center"/>
        </w:trPr>
        <w:tc>
          <w:tcPr>
            <w:tcW w:w="1166" w:type="dxa"/>
            <w:vMerge w:val="restart"/>
            <w:vAlign w:val="center"/>
          </w:tcPr>
          <w:p w:rsidR="00A96E9A" w:rsidRPr="0093701E" w:rsidRDefault="00A96E9A"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1.KIẾN THỨC</w:t>
            </w:r>
          </w:p>
        </w:tc>
        <w:tc>
          <w:tcPr>
            <w:tcW w:w="950" w:type="dxa"/>
            <w:shd w:val="clear" w:color="auto" w:fill="auto"/>
            <w:vAlign w:val="center"/>
          </w:tcPr>
          <w:p w:rsidR="00A96E9A" w:rsidRPr="002D5270" w:rsidRDefault="00A96E9A" w:rsidP="00EC1629">
            <w:pPr>
              <w:pBdr>
                <w:top w:val="nil"/>
                <w:left w:val="nil"/>
                <w:bottom w:val="nil"/>
                <w:right w:val="nil"/>
                <w:between w:val="nil"/>
              </w:pBdr>
              <w:tabs>
                <w:tab w:val="left" w:pos="567"/>
                <w:tab w:val="num" w:pos="1701"/>
              </w:tabs>
              <w:spacing w:before="40" w:after="40" w:line="288" w:lineRule="auto"/>
              <w:ind w:left="36"/>
              <w:rPr>
                <w:rFonts w:eastAsia="MS Mincho"/>
                <w:noProof/>
                <w:sz w:val="20"/>
                <w:szCs w:val="20"/>
                <w:lang w:val="en-GB"/>
              </w:rPr>
            </w:pPr>
            <w:r w:rsidRPr="002D5270">
              <w:rPr>
                <w:rFonts w:eastAsia="MS Mincho"/>
                <w:noProof/>
                <w:sz w:val="20"/>
                <w:szCs w:val="20"/>
                <w:lang w:val="en-GB"/>
              </w:rPr>
              <w:t>1.</w:t>
            </w:r>
            <w:r>
              <w:rPr>
                <w:rFonts w:eastAsia="MS Mincho"/>
                <w:noProof/>
                <w:sz w:val="20"/>
                <w:szCs w:val="20"/>
                <w:lang w:val="en-GB"/>
              </w:rPr>
              <w:t>1.1</w:t>
            </w:r>
          </w:p>
        </w:tc>
        <w:tc>
          <w:tcPr>
            <w:tcW w:w="5807" w:type="dxa"/>
            <w:shd w:val="clear" w:color="auto" w:fill="auto"/>
            <w:vAlign w:val="center"/>
          </w:tcPr>
          <w:p w:rsidR="00A96E9A" w:rsidRPr="00B4799D" w:rsidRDefault="00A96E9A" w:rsidP="00EC1629">
            <w:pPr>
              <w:tabs>
                <w:tab w:val="left" w:pos="567"/>
                <w:tab w:val="num" w:pos="1701"/>
              </w:tabs>
              <w:spacing w:before="40" w:after="40" w:line="288" w:lineRule="auto"/>
              <w:ind w:left="36"/>
              <w:rPr>
                <w:rFonts w:eastAsia="MS Mincho"/>
                <w:noProof/>
                <w:sz w:val="20"/>
                <w:szCs w:val="20"/>
                <w:lang w:val="en-GB"/>
              </w:rPr>
            </w:pPr>
            <w:r w:rsidRPr="00532020">
              <w:rPr>
                <w:rFonts w:eastAsia="MS Mincho"/>
                <w:noProof/>
                <w:color w:val="000000"/>
                <w:sz w:val="20"/>
                <w:lang w:val="en-GB"/>
              </w:rPr>
              <w:t>Có ph</w:t>
            </w:r>
            <w:r w:rsidRPr="00532020">
              <w:rPr>
                <w:rFonts w:eastAsia="Calibri"/>
                <w:noProof/>
                <w:color w:val="000000"/>
                <w:sz w:val="20"/>
                <w:lang w:val="en-GB"/>
              </w:rPr>
              <w:t>ươ</w:t>
            </w:r>
            <w:r w:rsidRPr="00532020">
              <w:rPr>
                <w:rFonts w:eastAsia="MS Mincho"/>
                <w:noProof/>
                <w:color w:val="000000"/>
                <w:sz w:val="20"/>
                <w:lang w:val="en-GB"/>
              </w:rPr>
              <w:t>ng ph</w:t>
            </w:r>
            <w:r w:rsidRPr="00532020">
              <w:rPr>
                <w:rFonts w:eastAsia="Calibri"/>
                <w:noProof/>
                <w:color w:val="000000"/>
                <w:sz w:val="20"/>
                <w:lang w:val="en-GB"/>
              </w:rPr>
              <w:t>á</w:t>
            </w:r>
            <w:r w:rsidRPr="00532020">
              <w:rPr>
                <w:rFonts w:eastAsia="MS Mincho"/>
                <w:noProof/>
                <w:color w:val="000000"/>
                <w:sz w:val="20"/>
                <w:lang w:val="en-GB"/>
              </w:rPr>
              <w:t>p lu</w:t>
            </w:r>
            <w:r w:rsidRPr="00532020">
              <w:rPr>
                <w:rFonts w:eastAsia="Calibri"/>
                <w:noProof/>
                <w:color w:val="000000"/>
                <w:sz w:val="20"/>
                <w:lang w:val="en-GB"/>
              </w:rPr>
              <w:t>ậ</w:t>
            </w:r>
            <w:r w:rsidRPr="00532020">
              <w:rPr>
                <w:rFonts w:eastAsia="MS Mincho"/>
                <w:noProof/>
                <w:color w:val="000000"/>
                <w:sz w:val="20"/>
                <w:lang w:val="en-GB"/>
              </w:rPr>
              <w:t>n khoa học đ</w:t>
            </w:r>
            <w:r w:rsidRPr="00532020">
              <w:rPr>
                <w:rFonts w:eastAsia="Calibri"/>
                <w:noProof/>
                <w:color w:val="000000"/>
                <w:sz w:val="20"/>
                <w:lang w:val="en-GB"/>
              </w:rPr>
              <w:t>ể</w:t>
            </w:r>
            <w:r w:rsidRPr="00532020">
              <w:rPr>
                <w:rFonts w:eastAsia="MS Mincho"/>
                <w:noProof/>
                <w:color w:val="000000"/>
                <w:sz w:val="20"/>
                <w:lang w:val="en-GB"/>
              </w:rPr>
              <w:t xml:space="preserve"> gi</w:t>
            </w:r>
            <w:r w:rsidRPr="00532020">
              <w:rPr>
                <w:rFonts w:eastAsia="Calibri"/>
                <w:noProof/>
                <w:color w:val="000000"/>
                <w:sz w:val="20"/>
                <w:lang w:val="en-GB"/>
              </w:rPr>
              <w:t>ả</w:t>
            </w:r>
            <w:r w:rsidRPr="00532020">
              <w:rPr>
                <w:rFonts w:eastAsia="MS Mincho"/>
                <w:noProof/>
                <w:color w:val="000000"/>
                <w:sz w:val="20"/>
                <w:lang w:val="en-GB"/>
              </w:rPr>
              <w:t>i quy</w:t>
            </w:r>
            <w:r w:rsidRPr="00532020">
              <w:rPr>
                <w:rFonts w:eastAsia="Calibri"/>
                <w:noProof/>
                <w:color w:val="000000"/>
                <w:sz w:val="20"/>
                <w:lang w:val="en-GB"/>
              </w:rPr>
              <w:t>ế</w:t>
            </w:r>
            <w:r w:rsidRPr="00532020">
              <w:rPr>
                <w:rFonts w:eastAsia="MS Mincho"/>
                <w:noProof/>
                <w:color w:val="000000"/>
                <w:sz w:val="20"/>
                <w:lang w:val="en-GB"/>
              </w:rPr>
              <w:t>t các v</w:t>
            </w:r>
            <w:r w:rsidRPr="00532020">
              <w:rPr>
                <w:rFonts w:eastAsia="Calibri"/>
                <w:noProof/>
                <w:color w:val="000000"/>
                <w:sz w:val="20"/>
                <w:lang w:val="en-GB"/>
              </w:rPr>
              <w:t>ấ</w:t>
            </w:r>
            <w:r w:rsidRPr="00532020">
              <w:rPr>
                <w:rFonts w:eastAsia="MS Mincho"/>
                <w:noProof/>
                <w:color w:val="000000"/>
                <w:sz w:val="20"/>
                <w:lang w:val="en-GB"/>
              </w:rPr>
              <w:t>n đ</w:t>
            </w:r>
            <w:r w:rsidRPr="00532020">
              <w:rPr>
                <w:rFonts w:eastAsia="Calibri"/>
                <w:noProof/>
                <w:color w:val="000000"/>
                <w:sz w:val="20"/>
                <w:lang w:val="en-GB"/>
              </w:rPr>
              <w:t>ề</w:t>
            </w:r>
            <w:r w:rsidRPr="00532020">
              <w:rPr>
                <w:rFonts w:eastAsia="MS Mincho"/>
                <w:noProof/>
                <w:color w:val="000000"/>
                <w:sz w:val="20"/>
                <w:lang w:val="en-GB"/>
              </w:rPr>
              <w:t xml:space="preserve"> kinh t</w:t>
            </w:r>
            <w:r w:rsidRPr="00532020">
              <w:rPr>
                <w:rFonts w:eastAsia="Calibri"/>
                <w:noProof/>
                <w:color w:val="000000"/>
                <w:sz w:val="20"/>
                <w:lang w:val="en-GB"/>
              </w:rPr>
              <w:t>ế</w:t>
            </w:r>
            <w:r w:rsidRPr="00532020">
              <w:rPr>
                <w:rFonts w:eastAsia="MS Mincho"/>
                <w:noProof/>
                <w:color w:val="000000"/>
                <w:sz w:val="20"/>
                <w:lang w:val="en-GB"/>
              </w:rPr>
              <w:t>, kinh doanh</w:t>
            </w:r>
          </w:p>
        </w:tc>
        <w:tc>
          <w:tcPr>
            <w:tcW w:w="1400" w:type="dxa"/>
            <w:shd w:val="clear" w:color="auto" w:fill="auto"/>
            <w:vAlign w:val="center"/>
          </w:tcPr>
          <w:p w:rsidR="00A96E9A" w:rsidRPr="002D5270" w:rsidRDefault="00A96E9A"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A96E9A" w:rsidRPr="002D5270" w:rsidTr="00EC1629">
        <w:trPr>
          <w:cantSplit/>
          <w:trHeight w:val="268"/>
          <w:jc w:val="center"/>
        </w:trPr>
        <w:tc>
          <w:tcPr>
            <w:tcW w:w="1166" w:type="dxa"/>
            <w:vMerge/>
            <w:vAlign w:val="center"/>
          </w:tcPr>
          <w:p w:rsidR="00A96E9A" w:rsidRPr="0093701E" w:rsidRDefault="00A96E9A" w:rsidP="00EC1629">
            <w:pPr>
              <w:spacing w:before="40" w:after="40" w:line="288" w:lineRule="auto"/>
              <w:jc w:val="center"/>
              <w:rPr>
                <w:rFonts w:eastAsia="Calibri"/>
                <w:b/>
                <w:bCs/>
                <w:noProof/>
                <w:sz w:val="16"/>
                <w:szCs w:val="16"/>
                <w:lang w:val="en-GB"/>
              </w:rPr>
            </w:pP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1.2.1</w:t>
            </w:r>
          </w:p>
        </w:tc>
        <w:tc>
          <w:tcPr>
            <w:tcW w:w="5807" w:type="dxa"/>
            <w:shd w:val="clear" w:color="auto" w:fill="auto"/>
            <w:vAlign w:val="center"/>
          </w:tcPr>
          <w:p w:rsidR="00A96E9A" w:rsidRPr="00156510" w:rsidRDefault="00A96E9A" w:rsidP="00EC1629">
            <w:pPr>
              <w:tabs>
                <w:tab w:val="left" w:pos="567"/>
                <w:tab w:val="num" w:pos="1701"/>
              </w:tabs>
              <w:spacing w:before="40" w:after="40" w:line="288" w:lineRule="auto"/>
              <w:ind w:left="36"/>
              <w:rPr>
                <w:rFonts w:eastAsia="Calibri"/>
                <w:noProof/>
                <w:color w:val="000000"/>
                <w:sz w:val="20"/>
                <w:lang w:val="en-GB"/>
              </w:rPr>
            </w:pPr>
            <w:r w:rsidRPr="00156510">
              <w:rPr>
                <w:rFonts w:eastAsia="Calibri"/>
                <w:noProof/>
                <w:color w:val="000000"/>
                <w:sz w:val="20"/>
                <w:lang w:val="en-GB"/>
              </w:rPr>
              <w:t xml:space="preserve">Có kiến thức về kinh tế vi mô, vĩ mô, quản trị và kinh doanh </w:t>
            </w:r>
          </w:p>
        </w:tc>
        <w:tc>
          <w:tcPr>
            <w:tcW w:w="1400" w:type="dxa"/>
            <w:shd w:val="clear" w:color="auto" w:fill="auto"/>
            <w:vAlign w:val="center"/>
          </w:tcPr>
          <w:p w:rsidR="00A96E9A" w:rsidRPr="002D5270" w:rsidRDefault="00A96E9A"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A96E9A" w:rsidRPr="002D5270" w:rsidTr="00EC1629">
        <w:trPr>
          <w:cantSplit/>
          <w:trHeight w:val="567"/>
          <w:jc w:val="center"/>
        </w:trPr>
        <w:tc>
          <w:tcPr>
            <w:tcW w:w="1166" w:type="dxa"/>
            <w:vMerge/>
            <w:vAlign w:val="center"/>
          </w:tcPr>
          <w:p w:rsidR="00A96E9A" w:rsidRPr="0093701E" w:rsidRDefault="00A96E9A" w:rsidP="00EC1629">
            <w:pPr>
              <w:spacing w:before="40" w:after="40" w:line="288" w:lineRule="auto"/>
              <w:jc w:val="center"/>
              <w:rPr>
                <w:rFonts w:eastAsia="Calibri"/>
                <w:b/>
                <w:bCs/>
                <w:noProof/>
                <w:sz w:val="16"/>
                <w:szCs w:val="16"/>
                <w:lang w:val="en-GB"/>
              </w:rPr>
            </w:pPr>
          </w:p>
        </w:tc>
        <w:tc>
          <w:tcPr>
            <w:tcW w:w="950" w:type="dxa"/>
            <w:shd w:val="clear" w:color="auto" w:fill="auto"/>
            <w:vAlign w:val="center"/>
          </w:tcPr>
          <w:p w:rsidR="00A96E9A" w:rsidRPr="009B73E5" w:rsidRDefault="00A96E9A" w:rsidP="00EC1629">
            <w:pPr>
              <w:tabs>
                <w:tab w:val="left" w:pos="567"/>
                <w:tab w:val="num" w:pos="1701"/>
              </w:tabs>
              <w:spacing w:before="40" w:after="40" w:line="288" w:lineRule="auto"/>
              <w:ind w:left="36"/>
              <w:rPr>
                <w:rFonts w:eastAsia="Calibri"/>
                <w:noProof/>
                <w:sz w:val="20"/>
                <w:lang w:val="en-GB"/>
              </w:rPr>
            </w:pPr>
            <w:r w:rsidRPr="009B73E5">
              <w:rPr>
                <w:rFonts w:eastAsia="Calibri"/>
                <w:noProof/>
                <w:sz w:val="20"/>
                <w:lang w:val="en-GB"/>
              </w:rPr>
              <w:t>1.3.1</w:t>
            </w:r>
          </w:p>
        </w:tc>
        <w:tc>
          <w:tcPr>
            <w:tcW w:w="5807" w:type="dxa"/>
            <w:shd w:val="clear" w:color="auto" w:fill="auto"/>
            <w:vAlign w:val="center"/>
          </w:tcPr>
          <w:p w:rsidR="00A96E9A" w:rsidRPr="009B73E5" w:rsidRDefault="00A96E9A" w:rsidP="00EC1629">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kiến thức và khả năng tư duy hệ thống trong giải quyết các vấn đề quản trị và marketing trong tổ chức</w:t>
            </w:r>
          </w:p>
        </w:tc>
        <w:tc>
          <w:tcPr>
            <w:tcW w:w="1400" w:type="dxa"/>
            <w:shd w:val="clear" w:color="auto" w:fill="auto"/>
            <w:vAlign w:val="center"/>
          </w:tcPr>
          <w:p w:rsidR="00A96E9A" w:rsidRPr="002D5270" w:rsidRDefault="00A96E9A"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A96E9A" w:rsidRPr="002D5270" w:rsidTr="00EC1629">
        <w:trPr>
          <w:trHeight w:val="567"/>
          <w:jc w:val="center"/>
        </w:trPr>
        <w:tc>
          <w:tcPr>
            <w:tcW w:w="1166" w:type="dxa"/>
            <w:vMerge w:val="restart"/>
            <w:vAlign w:val="center"/>
          </w:tcPr>
          <w:p w:rsidR="00A96E9A" w:rsidRPr="0093701E" w:rsidRDefault="00A96E9A"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2.KỸ NĂNG</w:t>
            </w: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2.3.1</w:t>
            </w:r>
          </w:p>
        </w:tc>
        <w:tc>
          <w:tcPr>
            <w:tcW w:w="5807"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tư duy hệ thống và toàn diện khi tiếp cận các vấn đề cuộc sống, nghề nghiệp</w:t>
            </w:r>
          </w:p>
        </w:tc>
        <w:tc>
          <w:tcPr>
            <w:tcW w:w="1400" w:type="dxa"/>
            <w:shd w:val="clear" w:color="auto" w:fill="auto"/>
            <w:vAlign w:val="center"/>
          </w:tcPr>
          <w:p w:rsidR="00A96E9A" w:rsidRDefault="00A96E9A" w:rsidP="00EC1629">
            <w:pPr>
              <w:jc w:val="center"/>
            </w:pPr>
            <w:r w:rsidRPr="004E46B1">
              <w:rPr>
                <w:rFonts w:eastAsia="MS Mincho"/>
                <w:noProof/>
                <w:sz w:val="20"/>
                <w:szCs w:val="20"/>
                <w:lang w:val="en-GB"/>
              </w:rPr>
              <w:t>4.0</w:t>
            </w:r>
          </w:p>
        </w:tc>
      </w:tr>
      <w:tr w:rsidR="00A96E9A" w:rsidRPr="002D5270" w:rsidTr="00EC1629">
        <w:trPr>
          <w:trHeight w:val="320"/>
          <w:jc w:val="center"/>
        </w:trPr>
        <w:tc>
          <w:tcPr>
            <w:tcW w:w="1166" w:type="dxa"/>
            <w:vMerge/>
          </w:tcPr>
          <w:p w:rsidR="00A96E9A" w:rsidRPr="0093701E" w:rsidRDefault="00A96E9A" w:rsidP="00EC1629">
            <w:pPr>
              <w:spacing w:before="40" w:after="40" w:line="288" w:lineRule="auto"/>
              <w:rPr>
                <w:rFonts w:eastAsia="Calibri"/>
                <w:b/>
                <w:bCs/>
                <w:noProof/>
                <w:sz w:val="16"/>
                <w:szCs w:val="16"/>
                <w:lang w:val="en-GB"/>
              </w:rPr>
            </w:pP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2.4.4</w:t>
            </w:r>
          </w:p>
        </w:tc>
        <w:tc>
          <w:tcPr>
            <w:tcW w:w="5807"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quản lý thời gian và nguồn lực có hiệu quả</w:t>
            </w:r>
          </w:p>
        </w:tc>
        <w:tc>
          <w:tcPr>
            <w:tcW w:w="1400" w:type="dxa"/>
            <w:shd w:val="clear" w:color="auto" w:fill="auto"/>
            <w:vAlign w:val="center"/>
          </w:tcPr>
          <w:p w:rsidR="00A96E9A" w:rsidRDefault="00A96E9A" w:rsidP="00EC1629">
            <w:pPr>
              <w:jc w:val="center"/>
            </w:pPr>
            <w:r w:rsidRPr="004E46B1">
              <w:rPr>
                <w:rFonts w:eastAsia="MS Mincho"/>
                <w:noProof/>
                <w:sz w:val="20"/>
                <w:szCs w:val="20"/>
                <w:lang w:val="en-GB"/>
              </w:rPr>
              <w:t>4.0</w:t>
            </w:r>
          </w:p>
        </w:tc>
      </w:tr>
      <w:tr w:rsidR="00A96E9A" w:rsidRPr="002D5270" w:rsidTr="00EC1629">
        <w:trPr>
          <w:trHeight w:val="240"/>
          <w:jc w:val="center"/>
        </w:trPr>
        <w:tc>
          <w:tcPr>
            <w:tcW w:w="1166" w:type="dxa"/>
            <w:vMerge/>
          </w:tcPr>
          <w:p w:rsidR="00A96E9A" w:rsidRPr="0093701E" w:rsidRDefault="00A96E9A" w:rsidP="00EC1629">
            <w:pPr>
              <w:spacing w:before="40" w:after="40" w:line="288" w:lineRule="auto"/>
              <w:rPr>
                <w:rFonts w:eastAsia="Calibri"/>
                <w:b/>
                <w:bCs/>
                <w:noProof/>
                <w:sz w:val="16"/>
                <w:szCs w:val="16"/>
                <w:lang w:val="en-GB"/>
              </w:rPr>
            </w:pP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3.1.2</w:t>
            </w:r>
          </w:p>
        </w:tc>
        <w:tc>
          <w:tcPr>
            <w:tcW w:w="5807"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kỹ năng hoạt động nhóm đạt được mục tiêu</w:t>
            </w:r>
          </w:p>
        </w:tc>
        <w:tc>
          <w:tcPr>
            <w:tcW w:w="1400" w:type="dxa"/>
            <w:shd w:val="clear" w:color="auto" w:fill="auto"/>
            <w:vAlign w:val="center"/>
          </w:tcPr>
          <w:p w:rsidR="00A96E9A" w:rsidRDefault="00A96E9A" w:rsidP="00EC1629">
            <w:pPr>
              <w:jc w:val="center"/>
            </w:pPr>
            <w:r>
              <w:rPr>
                <w:rFonts w:eastAsia="MS Mincho"/>
                <w:noProof/>
                <w:sz w:val="20"/>
                <w:szCs w:val="20"/>
                <w:lang w:val="en-GB"/>
              </w:rPr>
              <w:t>3</w:t>
            </w:r>
            <w:r w:rsidRPr="004E46B1">
              <w:rPr>
                <w:rFonts w:eastAsia="MS Mincho"/>
                <w:noProof/>
                <w:sz w:val="20"/>
                <w:szCs w:val="20"/>
                <w:lang w:val="en-GB"/>
              </w:rPr>
              <w:t>.0</w:t>
            </w:r>
          </w:p>
        </w:tc>
      </w:tr>
      <w:tr w:rsidR="00A96E9A" w:rsidRPr="002D5270" w:rsidTr="00EC1629">
        <w:trPr>
          <w:trHeight w:val="146"/>
          <w:jc w:val="center"/>
        </w:trPr>
        <w:tc>
          <w:tcPr>
            <w:tcW w:w="1166" w:type="dxa"/>
            <w:vMerge/>
          </w:tcPr>
          <w:p w:rsidR="00A96E9A" w:rsidRPr="0093701E" w:rsidRDefault="00A96E9A" w:rsidP="00EC1629">
            <w:pPr>
              <w:spacing w:before="40" w:after="40" w:line="288" w:lineRule="auto"/>
              <w:rPr>
                <w:rFonts w:eastAsia="Calibri"/>
                <w:b/>
                <w:bCs/>
                <w:noProof/>
                <w:sz w:val="16"/>
                <w:szCs w:val="16"/>
                <w:lang w:val="en-GB"/>
              </w:rPr>
            </w:pP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3.2.6</w:t>
            </w:r>
          </w:p>
        </w:tc>
        <w:tc>
          <w:tcPr>
            <w:tcW w:w="5807"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kỹ năng thiết lập các mối quan hệ có hiệu quả</w:t>
            </w:r>
          </w:p>
        </w:tc>
        <w:tc>
          <w:tcPr>
            <w:tcW w:w="1400" w:type="dxa"/>
            <w:shd w:val="clear" w:color="auto" w:fill="auto"/>
            <w:vAlign w:val="center"/>
          </w:tcPr>
          <w:p w:rsidR="00A96E9A" w:rsidRDefault="00A96E9A" w:rsidP="00EC1629">
            <w:pPr>
              <w:jc w:val="center"/>
            </w:pPr>
            <w:r>
              <w:rPr>
                <w:rFonts w:eastAsia="MS Mincho"/>
                <w:noProof/>
                <w:sz w:val="20"/>
                <w:szCs w:val="20"/>
                <w:lang w:val="en-GB"/>
              </w:rPr>
              <w:t>3</w:t>
            </w:r>
            <w:r w:rsidRPr="004E46B1">
              <w:rPr>
                <w:rFonts w:eastAsia="MS Mincho"/>
                <w:noProof/>
                <w:sz w:val="20"/>
                <w:szCs w:val="20"/>
                <w:lang w:val="en-GB"/>
              </w:rPr>
              <w:t>.0</w:t>
            </w:r>
          </w:p>
        </w:tc>
      </w:tr>
      <w:tr w:rsidR="00A96E9A" w:rsidRPr="002D5270" w:rsidTr="00EC1629">
        <w:trPr>
          <w:trHeight w:val="350"/>
          <w:jc w:val="center"/>
        </w:trPr>
        <w:tc>
          <w:tcPr>
            <w:tcW w:w="1166" w:type="dxa"/>
            <w:vMerge/>
          </w:tcPr>
          <w:p w:rsidR="00A96E9A" w:rsidRPr="0093701E" w:rsidRDefault="00A96E9A" w:rsidP="00EC1629">
            <w:pPr>
              <w:spacing w:before="40" w:after="40" w:line="288" w:lineRule="auto"/>
              <w:rPr>
                <w:rFonts w:eastAsia="Calibri"/>
                <w:b/>
                <w:bCs/>
                <w:noProof/>
                <w:sz w:val="16"/>
                <w:szCs w:val="16"/>
                <w:lang w:val="en-GB"/>
              </w:rPr>
            </w:pP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3.3.1</w:t>
            </w:r>
          </w:p>
        </w:tc>
        <w:tc>
          <w:tcPr>
            <w:tcW w:w="5807"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 xml:space="preserve">Có khả năng giao tiếp hiệu quả bằng tiếng Anh </w:t>
            </w:r>
          </w:p>
        </w:tc>
        <w:tc>
          <w:tcPr>
            <w:tcW w:w="1400" w:type="dxa"/>
            <w:shd w:val="clear" w:color="auto" w:fill="auto"/>
            <w:vAlign w:val="center"/>
          </w:tcPr>
          <w:p w:rsidR="00A96E9A" w:rsidRDefault="00A96E9A" w:rsidP="00EC1629">
            <w:pPr>
              <w:jc w:val="center"/>
            </w:pPr>
            <w:r>
              <w:rPr>
                <w:rFonts w:eastAsia="MS Mincho"/>
                <w:noProof/>
                <w:sz w:val="20"/>
                <w:szCs w:val="20"/>
                <w:lang w:val="en-GB"/>
              </w:rPr>
              <w:t>2</w:t>
            </w:r>
            <w:r w:rsidRPr="004E46B1">
              <w:rPr>
                <w:rFonts w:eastAsia="MS Mincho"/>
                <w:noProof/>
                <w:sz w:val="20"/>
                <w:szCs w:val="20"/>
                <w:lang w:val="en-GB"/>
              </w:rPr>
              <w:t>.</w:t>
            </w:r>
            <w:r>
              <w:rPr>
                <w:rFonts w:eastAsia="MS Mincho"/>
                <w:noProof/>
                <w:sz w:val="20"/>
                <w:szCs w:val="20"/>
                <w:lang w:val="en-GB"/>
              </w:rPr>
              <w:t>5</w:t>
            </w:r>
          </w:p>
        </w:tc>
      </w:tr>
      <w:tr w:rsidR="00A96E9A" w:rsidRPr="002D5270" w:rsidTr="00EC1629">
        <w:trPr>
          <w:trHeight w:val="270"/>
          <w:jc w:val="center"/>
        </w:trPr>
        <w:tc>
          <w:tcPr>
            <w:tcW w:w="1166" w:type="dxa"/>
            <w:vMerge w:val="restart"/>
            <w:vAlign w:val="center"/>
          </w:tcPr>
          <w:p w:rsidR="00A96E9A" w:rsidRPr="0093701E" w:rsidRDefault="00A96E9A"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3.</w:t>
            </w:r>
            <w:r>
              <w:rPr>
                <w:rFonts w:eastAsia="Calibri"/>
                <w:b/>
                <w:bCs/>
                <w:noProof/>
                <w:sz w:val="16"/>
                <w:szCs w:val="16"/>
                <w:lang w:val="en-GB"/>
              </w:rPr>
              <w:t xml:space="preserve"> NĂNG LỰC VÀ PHẨM CHẤT</w:t>
            </w: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4.1.3</w:t>
            </w:r>
          </w:p>
        </w:tc>
        <w:tc>
          <w:tcPr>
            <w:tcW w:w="5807"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nhận thức được các vấn đề và giá trị đương đại</w:t>
            </w:r>
          </w:p>
        </w:tc>
        <w:tc>
          <w:tcPr>
            <w:tcW w:w="1400" w:type="dxa"/>
            <w:shd w:val="clear" w:color="auto" w:fill="auto"/>
            <w:vAlign w:val="center"/>
          </w:tcPr>
          <w:p w:rsidR="00A96E9A" w:rsidRDefault="00A96E9A" w:rsidP="00EC1629">
            <w:pPr>
              <w:jc w:val="center"/>
            </w:pPr>
            <w:r w:rsidRPr="004E46B1">
              <w:rPr>
                <w:rFonts w:eastAsia="MS Mincho"/>
                <w:noProof/>
                <w:sz w:val="20"/>
                <w:szCs w:val="20"/>
                <w:lang w:val="en-GB"/>
              </w:rPr>
              <w:t>4.0</w:t>
            </w:r>
          </w:p>
        </w:tc>
      </w:tr>
      <w:tr w:rsidR="00A96E9A" w:rsidRPr="002D5270" w:rsidTr="00EC1629">
        <w:trPr>
          <w:trHeight w:val="567"/>
          <w:jc w:val="center"/>
        </w:trPr>
        <w:tc>
          <w:tcPr>
            <w:tcW w:w="1166" w:type="dxa"/>
            <w:vMerge/>
            <w:vAlign w:val="center"/>
          </w:tcPr>
          <w:p w:rsidR="00A96E9A" w:rsidRPr="0093701E" w:rsidRDefault="00A96E9A" w:rsidP="00EC1629">
            <w:pPr>
              <w:spacing w:before="40" w:after="40" w:line="288" w:lineRule="auto"/>
              <w:jc w:val="center"/>
              <w:rPr>
                <w:rFonts w:eastAsia="Calibri"/>
                <w:b/>
                <w:bCs/>
                <w:noProof/>
                <w:sz w:val="16"/>
                <w:szCs w:val="16"/>
                <w:lang w:val="en-GB"/>
              </w:rPr>
            </w:pPr>
          </w:p>
        </w:tc>
        <w:tc>
          <w:tcPr>
            <w:tcW w:w="950"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4.2.1</w:t>
            </w:r>
          </w:p>
        </w:tc>
        <w:tc>
          <w:tcPr>
            <w:tcW w:w="5807" w:type="dxa"/>
            <w:shd w:val="clear" w:color="auto" w:fill="auto"/>
            <w:vAlign w:val="center"/>
          </w:tcPr>
          <w:p w:rsidR="00A96E9A" w:rsidRPr="00930809" w:rsidRDefault="00A96E9A"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Tôn trọng sự đa dạng văn hóa trong tổ chức, văn hóa địa phương và cộng đồng</w:t>
            </w:r>
          </w:p>
        </w:tc>
        <w:tc>
          <w:tcPr>
            <w:tcW w:w="1400" w:type="dxa"/>
            <w:shd w:val="clear" w:color="auto" w:fill="auto"/>
            <w:vAlign w:val="center"/>
          </w:tcPr>
          <w:p w:rsidR="00A96E9A" w:rsidRDefault="00A96E9A" w:rsidP="00EC1629">
            <w:pPr>
              <w:jc w:val="center"/>
            </w:pPr>
            <w:r w:rsidRPr="004E46B1">
              <w:rPr>
                <w:rFonts w:eastAsia="MS Mincho"/>
                <w:noProof/>
                <w:sz w:val="20"/>
                <w:szCs w:val="20"/>
                <w:lang w:val="en-GB"/>
              </w:rPr>
              <w:t>4.0</w:t>
            </w:r>
          </w:p>
        </w:tc>
      </w:tr>
      <w:tr w:rsidR="00A96E9A" w:rsidRPr="002D5270" w:rsidTr="00EC1629">
        <w:trPr>
          <w:trHeight w:val="567"/>
          <w:jc w:val="center"/>
        </w:trPr>
        <w:tc>
          <w:tcPr>
            <w:tcW w:w="1166" w:type="dxa"/>
            <w:vMerge/>
          </w:tcPr>
          <w:p w:rsidR="00A96E9A" w:rsidRPr="00B03C7E" w:rsidRDefault="00A96E9A" w:rsidP="00EC1629">
            <w:pPr>
              <w:spacing w:before="40" w:after="40" w:line="288" w:lineRule="auto"/>
              <w:rPr>
                <w:rFonts w:eastAsia="Calibri"/>
                <w:b/>
                <w:bCs/>
                <w:noProof/>
                <w:sz w:val="20"/>
                <w:szCs w:val="20"/>
                <w:lang w:val="en-GB"/>
              </w:rPr>
            </w:pPr>
          </w:p>
        </w:tc>
        <w:tc>
          <w:tcPr>
            <w:tcW w:w="950" w:type="dxa"/>
            <w:shd w:val="clear" w:color="auto" w:fill="auto"/>
            <w:vAlign w:val="center"/>
          </w:tcPr>
          <w:p w:rsidR="00A96E9A" w:rsidRPr="00111F57" w:rsidRDefault="00A96E9A" w:rsidP="00EC1629">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4.3.3</w:t>
            </w:r>
          </w:p>
        </w:tc>
        <w:tc>
          <w:tcPr>
            <w:tcW w:w="5807" w:type="dxa"/>
            <w:shd w:val="clear" w:color="auto" w:fill="auto"/>
            <w:vAlign w:val="center"/>
          </w:tcPr>
          <w:p w:rsidR="00A96E9A" w:rsidRPr="00111F57" w:rsidRDefault="00A96E9A" w:rsidP="00EC1629">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Có năng lực nghiên cứu thị trường, thiết kế các sản phẩm cho doanh nghiệp</w:t>
            </w:r>
          </w:p>
        </w:tc>
        <w:tc>
          <w:tcPr>
            <w:tcW w:w="1400" w:type="dxa"/>
            <w:shd w:val="clear" w:color="auto" w:fill="auto"/>
            <w:vAlign w:val="center"/>
          </w:tcPr>
          <w:p w:rsidR="00A96E9A" w:rsidRDefault="00A96E9A" w:rsidP="00EC1629">
            <w:pPr>
              <w:jc w:val="center"/>
            </w:pPr>
            <w:r>
              <w:rPr>
                <w:rFonts w:eastAsia="MS Mincho"/>
                <w:noProof/>
                <w:sz w:val="20"/>
                <w:szCs w:val="20"/>
                <w:lang w:val="en-GB"/>
              </w:rPr>
              <w:t>3</w:t>
            </w:r>
            <w:r w:rsidRPr="004E46B1">
              <w:rPr>
                <w:rFonts w:eastAsia="MS Mincho"/>
                <w:noProof/>
                <w:sz w:val="20"/>
                <w:szCs w:val="20"/>
                <w:lang w:val="en-GB"/>
              </w:rPr>
              <w:t>.0</w:t>
            </w:r>
          </w:p>
        </w:tc>
      </w:tr>
    </w:tbl>
    <w:p w:rsidR="00A54914" w:rsidRDefault="00A54914" w:rsidP="00A54914">
      <w:pPr>
        <w:adjustRightInd w:val="0"/>
        <w:spacing w:before="120" w:line="312" w:lineRule="auto"/>
        <w:ind w:firstLine="567"/>
        <w:jc w:val="both"/>
        <w:rPr>
          <w:rFonts w:eastAsia="Calibri"/>
          <w:noProof/>
          <w:sz w:val="26"/>
          <w:szCs w:val="26"/>
          <w:lang w:val="en-GB"/>
        </w:rPr>
      </w:pPr>
    </w:p>
    <w:p w:rsidR="00A54914" w:rsidRPr="00985552" w:rsidRDefault="00A96E9A" w:rsidP="007C2AA9">
      <w:pPr>
        <w:spacing w:before="120" w:line="312" w:lineRule="auto"/>
        <w:jc w:val="center"/>
        <w:rPr>
          <w:rFonts w:eastAsia="Calibri"/>
          <w:b/>
          <w:noProof/>
          <w:lang w:val="en-GB"/>
        </w:rPr>
      </w:pPr>
      <w:r>
        <w:rPr>
          <w:rFonts w:eastAsia="Calibri"/>
          <w:b/>
          <w:noProof/>
          <w:lang w:val="en-GB"/>
        </w:rPr>
        <w:t xml:space="preserve">                                                                                         </w:t>
      </w:r>
      <w:r w:rsidR="007C2AA9">
        <w:rPr>
          <w:rFonts w:eastAsia="Calibri"/>
          <w:b/>
          <w:noProof/>
          <w:lang w:val="en-GB"/>
        </w:rPr>
        <w:t>PHÓ TRƯỞNG KHOA PHỤ TRÁCH</w:t>
      </w:r>
    </w:p>
    <w:p w:rsidR="00A54914" w:rsidRDefault="00A96E9A" w:rsidP="00A54914">
      <w:pPr>
        <w:jc w:val="center"/>
        <w:rPr>
          <w:rFonts w:eastAsia="Calibri"/>
          <w:b/>
          <w:noProof/>
          <w:lang w:val="en-GB"/>
        </w:rPr>
      </w:pPr>
      <w:r>
        <w:rPr>
          <w:rFonts w:eastAsia="Calibri"/>
          <w:b/>
          <w:noProof/>
          <w:lang w:val="en-GB"/>
        </w:rPr>
        <w:t xml:space="preserve">                                                                                              </w:t>
      </w:r>
      <w:r w:rsidR="00A8610B">
        <w:rPr>
          <w:noProof/>
        </w:rPr>
        <w:drawing>
          <wp:inline distT="0" distB="0" distL="0" distR="0" wp14:anchorId="73BC543B" wp14:editId="1AF85F63">
            <wp:extent cx="1371600" cy="704850"/>
            <wp:effectExtent l="0" t="0" r="0" b="0"/>
            <wp:docPr id="33832" name="Picture 4" descr="C:\Users\maint\Downloads\Thầy_Tú123z3723329945306_964c6a48ff060e968480693ce8c9afd5-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2" name="Picture 4" descr="C:\Users\maint\Downloads\Thầy_Tú123z3723329945306_964c6a48ff060e968480693ce8c9afd5-removebg-previ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C2AA9" w:rsidRDefault="007C2AA9" w:rsidP="00A54914">
      <w:pPr>
        <w:jc w:val="center"/>
        <w:rPr>
          <w:rFonts w:eastAsia="Calibri"/>
          <w:b/>
          <w:noProof/>
          <w:lang w:val="en-GB"/>
        </w:rPr>
      </w:pPr>
    </w:p>
    <w:p w:rsidR="007C2AA9" w:rsidRDefault="007C2AA9" w:rsidP="00A54914">
      <w:pPr>
        <w:jc w:val="center"/>
        <w:rPr>
          <w:rFonts w:eastAsia="Calibri"/>
          <w:b/>
          <w:noProof/>
          <w:lang w:val="en-GB"/>
        </w:rPr>
      </w:pPr>
    </w:p>
    <w:p w:rsidR="00A54914" w:rsidRDefault="00A54914" w:rsidP="00A54914">
      <w:pPr>
        <w:jc w:val="center"/>
        <w:rPr>
          <w:rFonts w:eastAsia="Calibri"/>
          <w:b/>
          <w:noProof/>
          <w:lang w:val="en-GB"/>
        </w:rPr>
      </w:pPr>
    </w:p>
    <w:p w:rsidR="00B925EB" w:rsidRDefault="00A96E9A" w:rsidP="00B27032">
      <w:pPr>
        <w:jc w:val="center"/>
      </w:pPr>
      <w:r>
        <w:rPr>
          <w:rFonts w:eastAsia="Calibri"/>
          <w:b/>
          <w:noProof/>
          <w:lang w:val="en-GB"/>
        </w:rPr>
        <w:t xml:space="preserve">                                                                                            </w:t>
      </w:r>
      <w:r w:rsidR="001D1E26">
        <w:rPr>
          <w:rFonts w:eastAsia="Calibri"/>
          <w:b/>
          <w:noProof/>
          <w:lang w:val="en-GB"/>
        </w:rPr>
        <w:t>Huỳnh Thanh T</w:t>
      </w:r>
      <w:r w:rsidR="00163964">
        <w:rPr>
          <w:rFonts w:eastAsia="Calibri"/>
          <w:b/>
          <w:noProof/>
          <w:lang w:val="en-GB"/>
        </w:rPr>
        <w:t>ú</w:t>
      </w:r>
      <w:bookmarkStart w:id="0" w:name="_GoBack"/>
      <w:bookmarkEnd w:id="0"/>
    </w:p>
    <w:sectPr w:rsidR="00B925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842" w:rsidRDefault="003D3842" w:rsidP="00163964">
      <w:r>
        <w:separator/>
      </w:r>
    </w:p>
  </w:endnote>
  <w:endnote w:type="continuationSeparator" w:id="0">
    <w:p w:rsidR="003D3842" w:rsidRDefault="003D3842" w:rsidP="0016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278986"/>
      <w:docPartObj>
        <w:docPartGallery w:val="Page Numbers (Bottom of Page)"/>
        <w:docPartUnique/>
      </w:docPartObj>
    </w:sdtPr>
    <w:sdtEndPr>
      <w:rPr>
        <w:noProof/>
      </w:rPr>
    </w:sdtEndPr>
    <w:sdtContent>
      <w:p w:rsidR="00163964" w:rsidRDefault="00163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3964" w:rsidRDefault="0016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842" w:rsidRDefault="003D3842" w:rsidP="00163964">
      <w:r>
        <w:separator/>
      </w:r>
    </w:p>
  </w:footnote>
  <w:footnote w:type="continuationSeparator" w:id="0">
    <w:p w:rsidR="003D3842" w:rsidRDefault="003D3842" w:rsidP="0016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8D"/>
    <w:multiLevelType w:val="hybridMultilevel"/>
    <w:tmpl w:val="A31280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754DC"/>
    <w:multiLevelType w:val="hybridMultilevel"/>
    <w:tmpl w:val="7C2892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0E7806"/>
    <w:multiLevelType w:val="hybridMultilevel"/>
    <w:tmpl w:val="7E50466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23E3E3F"/>
    <w:multiLevelType w:val="hybridMultilevel"/>
    <w:tmpl w:val="6A386658"/>
    <w:lvl w:ilvl="0" w:tplc="15527160">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5448"/>
    <w:multiLevelType w:val="hybridMultilevel"/>
    <w:tmpl w:val="8A288FF2"/>
    <w:lvl w:ilvl="0" w:tplc="9642FBA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5EA5612"/>
    <w:multiLevelType w:val="hybridMultilevel"/>
    <w:tmpl w:val="6A2A55AC"/>
    <w:lvl w:ilvl="0" w:tplc="3CA049F4">
      <w:start w:val="1"/>
      <w:numFmt w:val="decimal"/>
      <w:lvlText w:val="(%1)"/>
      <w:lvlJc w:val="left"/>
      <w:pPr>
        <w:ind w:left="2099" w:hanging="851"/>
        <w:jc w:val="left"/>
      </w:pPr>
      <w:rPr>
        <w:rFonts w:hint="default"/>
        <w:w w:val="99"/>
        <w:lang w:val="vi" w:eastAsia="en-US" w:bidi="ar-SA"/>
      </w:rPr>
    </w:lvl>
    <w:lvl w:ilvl="1" w:tplc="8F58CF2E">
      <w:numFmt w:val="bullet"/>
      <w:lvlText w:val="•"/>
      <w:lvlJc w:val="left"/>
      <w:pPr>
        <w:ind w:left="2904" w:hanging="851"/>
      </w:pPr>
      <w:rPr>
        <w:rFonts w:hint="default"/>
        <w:lang w:val="vi" w:eastAsia="en-US" w:bidi="ar-SA"/>
      </w:rPr>
    </w:lvl>
    <w:lvl w:ilvl="2" w:tplc="BA9EF760">
      <w:numFmt w:val="bullet"/>
      <w:lvlText w:val="•"/>
      <w:lvlJc w:val="left"/>
      <w:pPr>
        <w:ind w:left="3708" w:hanging="851"/>
      </w:pPr>
      <w:rPr>
        <w:rFonts w:hint="default"/>
        <w:lang w:val="vi" w:eastAsia="en-US" w:bidi="ar-SA"/>
      </w:rPr>
    </w:lvl>
    <w:lvl w:ilvl="3" w:tplc="A1082404">
      <w:numFmt w:val="bullet"/>
      <w:lvlText w:val="•"/>
      <w:lvlJc w:val="left"/>
      <w:pPr>
        <w:ind w:left="4512" w:hanging="851"/>
      </w:pPr>
      <w:rPr>
        <w:rFonts w:hint="default"/>
        <w:lang w:val="vi" w:eastAsia="en-US" w:bidi="ar-SA"/>
      </w:rPr>
    </w:lvl>
    <w:lvl w:ilvl="4" w:tplc="1B48FFEC">
      <w:numFmt w:val="bullet"/>
      <w:lvlText w:val="•"/>
      <w:lvlJc w:val="left"/>
      <w:pPr>
        <w:ind w:left="5316" w:hanging="851"/>
      </w:pPr>
      <w:rPr>
        <w:rFonts w:hint="default"/>
        <w:lang w:val="vi" w:eastAsia="en-US" w:bidi="ar-SA"/>
      </w:rPr>
    </w:lvl>
    <w:lvl w:ilvl="5" w:tplc="8CA4DBF8">
      <w:numFmt w:val="bullet"/>
      <w:lvlText w:val="•"/>
      <w:lvlJc w:val="left"/>
      <w:pPr>
        <w:ind w:left="6120" w:hanging="851"/>
      </w:pPr>
      <w:rPr>
        <w:rFonts w:hint="default"/>
        <w:lang w:val="vi" w:eastAsia="en-US" w:bidi="ar-SA"/>
      </w:rPr>
    </w:lvl>
    <w:lvl w:ilvl="6" w:tplc="6E8A1820">
      <w:numFmt w:val="bullet"/>
      <w:lvlText w:val="•"/>
      <w:lvlJc w:val="left"/>
      <w:pPr>
        <w:ind w:left="6924" w:hanging="851"/>
      </w:pPr>
      <w:rPr>
        <w:rFonts w:hint="default"/>
        <w:lang w:val="vi" w:eastAsia="en-US" w:bidi="ar-SA"/>
      </w:rPr>
    </w:lvl>
    <w:lvl w:ilvl="7" w:tplc="C31E0430">
      <w:numFmt w:val="bullet"/>
      <w:lvlText w:val="•"/>
      <w:lvlJc w:val="left"/>
      <w:pPr>
        <w:ind w:left="7728" w:hanging="851"/>
      </w:pPr>
      <w:rPr>
        <w:rFonts w:hint="default"/>
        <w:lang w:val="vi" w:eastAsia="en-US" w:bidi="ar-SA"/>
      </w:rPr>
    </w:lvl>
    <w:lvl w:ilvl="8" w:tplc="F948E6EE">
      <w:numFmt w:val="bullet"/>
      <w:lvlText w:val="•"/>
      <w:lvlJc w:val="left"/>
      <w:pPr>
        <w:ind w:left="8532" w:hanging="851"/>
      </w:pPr>
      <w:rPr>
        <w:rFonts w:hint="default"/>
        <w:lang w:val="vi" w:eastAsia="en-US" w:bidi="ar-SA"/>
      </w:rPr>
    </w:lvl>
  </w:abstractNum>
  <w:abstractNum w:abstractNumId="6" w15:restartNumberingAfterBreak="0">
    <w:nsid w:val="49616436"/>
    <w:multiLevelType w:val="hybridMultilevel"/>
    <w:tmpl w:val="52749D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306B06"/>
    <w:multiLevelType w:val="hybridMultilevel"/>
    <w:tmpl w:val="2DE87546"/>
    <w:lvl w:ilvl="0" w:tplc="6E9CAE6C">
      <w:start w:val="1"/>
      <w:numFmt w:val="decimal"/>
      <w:lvlText w:val="%1."/>
      <w:lvlJc w:val="left"/>
      <w:pPr>
        <w:ind w:left="941" w:hanging="260"/>
        <w:jc w:val="left"/>
      </w:pPr>
      <w:rPr>
        <w:rFonts w:hint="default"/>
        <w:b/>
        <w:bCs/>
        <w:w w:val="99"/>
        <w:lang w:val="vi" w:eastAsia="en-US" w:bidi="ar-SA"/>
      </w:rPr>
    </w:lvl>
    <w:lvl w:ilvl="1" w:tplc="E2CE99D2">
      <w:start w:val="1"/>
      <w:numFmt w:val="decimal"/>
      <w:lvlText w:val="(%2)"/>
      <w:lvlJc w:val="left"/>
      <w:pPr>
        <w:ind w:left="2099" w:hanging="851"/>
        <w:jc w:val="left"/>
      </w:pPr>
      <w:rPr>
        <w:rFonts w:ascii="Times New Roman" w:eastAsia="Times New Roman" w:hAnsi="Times New Roman" w:cs="Times New Roman" w:hint="default"/>
        <w:w w:val="99"/>
        <w:sz w:val="24"/>
        <w:szCs w:val="24"/>
        <w:lang w:val="vi" w:eastAsia="en-US" w:bidi="ar-SA"/>
      </w:rPr>
    </w:lvl>
    <w:lvl w:ilvl="2" w:tplc="776CF4C6">
      <w:numFmt w:val="bullet"/>
      <w:lvlText w:val="•"/>
      <w:lvlJc w:val="left"/>
      <w:pPr>
        <w:ind w:left="2993" w:hanging="851"/>
      </w:pPr>
      <w:rPr>
        <w:rFonts w:hint="default"/>
        <w:lang w:val="vi" w:eastAsia="en-US" w:bidi="ar-SA"/>
      </w:rPr>
    </w:lvl>
    <w:lvl w:ilvl="3" w:tplc="D93A2096">
      <w:numFmt w:val="bullet"/>
      <w:lvlText w:val="•"/>
      <w:lvlJc w:val="left"/>
      <w:pPr>
        <w:ind w:left="3886" w:hanging="851"/>
      </w:pPr>
      <w:rPr>
        <w:rFonts w:hint="default"/>
        <w:lang w:val="vi" w:eastAsia="en-US" w:bidi="ar-SA"/>
      </w:rPr>
    </w:lvl>
    <w:lvl w:ilvl="4" w:tplc="756C4B5A">
      <w:numFmt w:val="bullet"/>
      <w:lvlText w:val="•"/>
      <w:lvlJc w:val="left"/>
      <w:pPr>
        <w:ind w:left="4780" w:hanging="851"/>
      </w:pPr>
      <w:rPr>
        <w:rFonts w:hint="default"/>
        <w:lang w:val="vi" w:eastAsia="en-US" w:bidi="ar-SA"/>
      </w:rPr>
    </w:lvl>
    <w:lvl w:ilvl="5" w:tplc="5192E142">
      <w:numFmt w:val="bullet"/>
      <w:lvlText w:val="•"/>
      <w:lvlJc w:val="left"/>
      <w:pPr>
        <w:ind w:left="5673" w:hanging="851"/>
      </w:pPr>
      <w:rPr>
        <w:rFonts w:hint="default"/>
        <w:lang w:val="vi" w:eastAsia="en-US" w:bidi="ar-SA"/>
      </w:rPr>
    </w:lvl>
    <w:lvl w:ilvl="6" w:tplc="4D56340E">
      <w:numFmt w:val="bullet"/>
      <w:lvlText w:val="•"/>
      <w:lvlJc w:val="left"/>
      <w:pPr>
        <w:ind w:left="6566" w:hanging="851"/>
      </w:pPr>
      <w:rPr>
        <w:rFonts w:hint="default"/>
        <w:lang w:val="vi" w:eastAsia="en-US" w:bidi="ar-SA"/>
      </w:rPr>
    </w:lvl>
    <w:lvl w:ilvl="7" w:tplc="4394FA18">
      <w:numFmt w:val="bullet"/>
      <w:lvlText w:val="•"/>
      <w:lvlJc w:val="left"/>
      <w:pPr>
        <w:ind w:left="7460" w:hanging="851"/>
      </w:pPr>
      <w:rPr>
        <w:rFonts w:hint="default"/>
        <w:lang w:val="vi" w:eastAsia="en-US" w:bidi="ar-SA"/>
      </w:rPr>
    </w:lvl>
    <w:lvl w:ilvl="8" w:tplc="34AC1E7A">
      <w:numFmt w:val="bullet"/>
      <w:lvlText w:val="•"/>
      <w:lvlJc w:val="left"/>
      <w:pPr>
        <w:ind w:left="8353" w:hanging="851"/>
      </w:pPr>
      <w:rPr>
        <w:rFonts w:hint="default"/>
        <w:lang w:val="vi" w:eastAsia="en-US" w:bidi="ar-SA"/>
      </w:rPr>
    </w:lvl>
  </w:abstractNum>
  <w:abstractNum w:abstractNumId="8" w15:restartNumberingAfterBreak="0">
    <w:nsid w:val="7D743046"/>
    <w:multiLevelType w:val="hybridMultilevel"/>
    <w:tmpl w:val="4EAA51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14"/>
    <w:rsid w:val="000C59AF"/>
    <w:rsid w:val="00117103"/>
    <w:rsid w:val="00134E95"/>
    <w:rsid w:val="00163964"/>
    <w:rsid w:val="00186651"/>
    <w:rsid w:val="001D1E26"/>
    <w:rsid w:val="001D2996"/>
    <w:rsid w:val="002B2577"/>
    <w:rsid w:val="0031233C"/>
    <w:rsid w:val="003D3842"/>
    <w:rsid w:val="00515304"/>
    <w:rsid w:val="0053316F"/>
    <w:rsid w:val="00587943"/>
    <w:rsid w:val="005B6F9C"/>
    <w:rsid w:val="00772680"/>
    <w:rsid w:val="007C2AA9"/>
    <w:rsid w:val="007E266D"/>
    <w:rsid w:val="008B0A93"/>
    <w:rsid w:val="009A625B"/>
    <w:rsid w:val="00A54914"/>
    <w:rsid w:val="00A8610B"/>
    <w:rsid w:val="00A87DBE"/>
    <w:rsid w:val="00A96E9A"/>
    <w:rsid w:val="00AD1A8E"/>
    <w:rsid w:val="00AD6A93"/>
    <w:rsid w:val="00B27032"/>
    <w:rsid w:val="00B27B40"/>
    <w:rsid w:val="00B925EB"/>
    <w:rsid w:val="00C826A2"/>
    <w:rsid w:val="00D56F00"/>
    <w:rsid w:val="00D9370E"/>
    <w:rsid w:val="00DA3F51"/>
    <w:rsid w:val="00DB6DD2"/>
    <w:rsid w:val="00E00EAB"/>
    <w:rsid w:val="00EF3728"/>
    <w:rsid w:val="00FB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DB4A"/>
  <w15:chartTrackingRefBased/>
  <w15:docId w15:val="{8E366901-EE32-4C66-84A8-37DD430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9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27B40"/>
    <w:pPr>
      <w:widowControl w:val="0"/>
      <w:autoSpaceDE w:val="0"/>
      <w:autoSpaceDN w:val="0"/>
      <w:spacing w:before="120"/>
      <w:ind w:left="941" w:hanging="261"/>
      <w:outlineLvl w:val="0"/>
    </w:pPr>
    <w:rPr>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locked/>
    <w:rsid w:val="00A54914"/>
    <w:rPr>
      <w:rFonts w:eastAsia="Times New Roman"/>
      <w:sz w:val="22"/>
      <w:szCs w:val="22"/>
    </w:rPr>
  </w:style>
  <w:style w:type="table" w:styleId="ColorfulList-Accent1">
    <w:name w:val="Colorful List Accent 1"/>
    <w:basedOn w:val="TableNormal"/>
    <w:link w:val="ColorfulList-Accent1Char"/>
    <w:uiPriority w:val="34"/>
    <w:semiHidden/>
    <w:unhideWhenUsed/>
    <w:rsid w:val="00A54914"/>
    <w:pPr>
      <w:spacing w:after="0" w:line="240" w:lineRule="auto"/>
    </w:pPr>
    <w:rPr>
      <w:rFonts w:eastAsia="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1"/>
    <w:rsid w:val="00B27B40"/>
    <w:rPr>
      <w:rFonts w:ascii="Times New Roman" w:eastAsia="Times New Roman" w:hAnsi="Times New Roman" w:cs="Times New Roman"/>
      <w:b/>
      <w:bCs/>
      <w:sz w:val="26"/>
      <w:szCs w:val="26"/>
      <w:lang w:val="vi"/>
    </w:rPr>
  </w:style>
  <w:style w:type="paragraph" w:styleId="ListParagraph">
    <w:name w:val="List Paragraph"/>
    <w:basedOn w:val="Normal"/>
    <w:uiPriority w:val="1"/>
    <w:qFormat/>
    <w:rsid w:val="00B27B40"/>
    <w:pPr>
      <w:widowControl w:val="0"/>
      <w:autoSpaceDE w:val="0"/>
      <w:autoSpaceDN w:val="0"/>
      <w:spacing w:before="210"/>
      <w:ind w:left="1248" w:hanging="852"/>
      <w:jc w:val="both"/>
    </w:pPr>
    <w:rPr>
      <w:sz w:val="22"/>
      <w:szCs w:val="22"/>
      <w:lang w:val="vi"/>
    </w:rPr>
  </w:style>
  <w:style w:type="paragraph" w:styleId="Header">
    <w:name w:val="header"/>
    <w:basedOn w:val="Normal"/>
    <w:link w:val="HeaderChar"/>
    <w:uiPriority w:val="99"/>
    <w:unhideWhenUsed/>
    <w:rsid w:val="00163964"/>
    <w:pPr>
      <w:tabs>
        <w:tab w:val="center" w:pos="4680"/>
        <w:tab w:val="right" w:pos="9360"/>
      </w:tabs>
    </w:pPr>
  </w:style>
  <w:style w:type="character" w:customStyle="1" w:styleId="HeaderChar">
    <w:name w:val="Header Char"/>
    <w:basedOn w:val="DefaultParagraphFont"/>
    <w:link w:val="Header"/>
    <w:uiPriority w:val="99"/>
    <w:rsid w:val="00163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964"/>
    <w:pPr>
      <w:tabs>
        <w:tab w:val="center" w:pos="4680"/>
        <w:tab w:val="right" w:pos="9360"/>
      </w:tabs>
    </w:pPr>
  </w:style>
  <w:style w:type="character" w:customStyle="1" w:styleId="FooterChar">
    <w:name w:val="Footer Char"/>
    <w:basedOn w:val="DefaultParagraphFont"/>
    <w:link w:val="Footer"/>
    <w:uiPriority w:val="99"/>
    <w:rsid w:val="001639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12</cp:revision>
  <dcterms:created xsi:type="dcterms:W3CDTF">2023-06-14T03:54:00Z</dcterms:created>
  <dcterms:modified xsi:type="dcterms:W3CDTF">2023-06-15T07:44:00Z</dcterms:modified>
</cp:coreProperties>
</file>